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F2E" w:rsidRPr="003B0B73" w:rsidRDefault="00216F2E" w:rsidP="00216F2E">
      <w:pPr>
        <w:jc w:val="center"/>
        <w:rPr>
          <w:rFonts w:ascii="Clarendon Condensed" w:hAnsi="Clarendon Condensed"/>
          <w:b/>
          <w:bCs/>
          <w:sz w:val="28"/>
          <w:szCs w:val="28"/>
          <w:lang w:val="en-GB"/>
        </w:rPr>
      </w:pPr>
      <w:r w:rsidRPr="003B0B73">
        <w:rPr>
          <w:rFonts w:ascii="Calibri" w:hAnsi="Calibri" w:cs="Calibri"/>
          <w:b/>
          <w:bCs/>
          <w:sz w:val="28"/>
          <w:szCs w:val="28"/>
          <w:lang w:val="en-GB"/>
        </w:rPr>
        <w:t>Ş</w:t>
      </w:r>
      <w:r w:rsidRPr="003B0B73">
        <w:rPr>
          <w:rFonts w:ascii="Clarendon Condensed" w:hAnsi="Clarendon Condensed"/>
          <w:b/>
          <w:bCs/>
          <w:sz w:val="28"/>
          <w:szCs w:val="28"/>
          <w:lang w:val="en-GB"/>
        </w:rPr>
        <w:t>coala Gimnazial</w:t>
      </w:r>
      <w:r w:rsidRPr="003B0B73">
        <w:rPr>
          <w:rFonts w:ascii="Calibri" w:hAnsi="Calibri" w:cs="Calibri"/>
          <w:b/>
          <w:bCs/>
          <w:sz w:val="28"/>
          <w:szCs w:val="28"/>
          <w:lang w:val="en-GB"/>
        </w:rPr>
        <w:t>ă</w:t>
      </w:r>
      <w:r w:rsidRPr="003B0B73">
        <w:rPr>
          <w:rFonts w:ascii="Clarendon Condensed" w:hAnsi="Clarendon Condensed"/>
          <w:b/>
          <w:bCs/>
          <w:sz w:val="28"/>
          <w:szCs w:val="28"/>
          <w:lang w:val="en-GB"/>
        </w:rPr>
        <w:t xml:space="preserve"> </w:t>
      </w:r>
      <w:r w:rsidRPr="003B0B73">
        <w:rPr>
          <w:rFonts w:ascii="Clarendon Condensed" w:hAnsi="Clarendon Condensed" w:cs="Apple Chancery"/>
          <w:b/>
          <w:bCs/>
          <w:sz w:val="28"/>
          <w:szCs w:val="28"/>
          <w:lang w:val="en-GB"/>
        </w:rPr>
        <w:t>“</w:t>
      </w:r>
      <w:r w:rsidRPr="003B0B73">
        <w:rPr>
          <w:rFonts w:ascii="Clarendon Condensed" w:hAnsi="Clarendon Condensed"/>
          <w:b/>
          <w:bCs/>
          <w:sz w:val="28"/>
          <w:szCs w:val="28"/>
          <w:lang w:val="en-GB"/>
        </w:rPr>
        <w:t>Mihai Viteazul</w:t>
      </w:r>
      <w:r w:rsidRPr="003B0B73">
        <w:rPr>
          <w:rFonts w:ascii="Clarendon Condensed" w:hAnsi="Clarendon Condensed" w:cs="Apple Chancery"/>
          <w:b/>
          <w:bCs/>
          <w:sz w:val="28"/>
          <w:szCs w:val="28"/>
          <w:lang w:val="en-GB"/>
        </w:rPr>
        <w:t>”</w:t>
      </w:r>
      <w:r w:rsidRPr="003B0B73">
        <w:rPr>
          <w:rFonts w:ascii="Clarendon Condensed" w:hAnsi="Clarendon Condensed"/>
          <w:b/>
          <w:bCs/>
          <w:sz w:val="28"/>
          <w:szCs w:val="28"/>
          <w:lang w:val="en-GB"/>
        </w:rPr>
        <w:t xml:space="preserve"> B</w:t>
      </w:r>
      <w:r w:rsidRPr="003B0B73">
        <w:rPr>
          <w:rFonts w:ascii="Calibri" w:hAnsi="Calibri" w:cs="Calibri"/>
          <w:b/>
          <w:bCs/>
          <w:sz w:val="28"/>
          <w:szCs w:val="28"/>
          <w:lang w:val="en-GB"/>
        </w:rPr>
        <w:t>ă</w:t>
      </w:r>
      <w:r w:rsidRPr="003B0B73">
        <w:rPr>
          <w:rFonts w:ascii="Clarendon Condensed" w:hAnsi="Clarendon Condensed"/>
          <w:b/>
          <w:bCs/>
          <w:sz w:val="28"/>
          <w:szCs w:val="28"/>
          <w:lang w:val="en-GB"/>
        </w:rPr>
        <w:t>biciu</w:t>
      </w:r>
    </w:p>
    <w:p w:rsidR="00216F2E" w:rsidRPr="003B0B73" w:rsidRDefault="00216F2E" w:rsidP="00216F2E">
      <w:pPr>
        <w:jc w:val="center"/>
        <w:rPr>
          <w:rFonts w:ascii="Clarendon Condensed" w:hAnsi="Clarendon Condensed"/>
          <w:b/>
          <w:bCs/>
          <w:sz w:val="28"/>
          <w:szCs w:val="28"/>
          <w:lang w:val="en-GB"/>
        </w:rPr>
      </w:pPr>
      <w:r w:rsidRPr="003B0B73">
        <w:rPr>
          <w:rFonts w:ascii="Clarendon Condensed" w:hAnsi="Clarendon Condensed"/>
          <w:b/>
          <w:bCs/>
          <w:sz w:val="28"/>
          <w:szCs w:val="28"/>
          <w:lang w:val="en-GB"/>
        </w:rPr>
        <w:t>Str. Caracal nr 107, B</w:t>
      </w:r>
      <w:r w:rsidRPr="003B0B73">
        <w:rPr>
          <w:rFonts w:ascii="Calibri" w:hAnsi="Calibri" w:cs="Calibri"/>
          <w:b/>
          <w:bCs/>
          <w:sz w:val="28"/>
          <w:szCs w:val="28"/>
          <w:lang w:val="en-GB"/>
        </w:rPr>
        <w:t>ă</w:t>
      </w:r>
      <w:r w:rsidRPr="003B0B73">
        <w:rPr>
          <w:rFonts w:ascii="Clarendon Condensed" w:hAnsi="Clarendon Condensed"/>
          <w:b/>
          <w:bCs/>
          <w:sz w:val="28"/>
          <w:szCs w:val="28"/>
          <w:lang w:val="en-GB"/>
        </w:rPr>
        <w:t>biciu, Olt</w:t>
      </w:r>
    </w:p>
    <w:p w:rsidR="00216F2E" w:rsidRDefault="00216F2E" w:rsidP="00216F2E">
      <w:pPr>
        <w:jc w:val="center"/>
        <w:rPr>
          <w:rFonts w:ascii="Clarendon Condensed" w:hAnsi="Clarendon Condensed"/>
          <w:b/>
          <w:bCs/>
          <w:sz w:val="28"/>
          <w:szCs w:val="28"/>
          <w:lang w:val="en-GB"/>
        </w:rPr>
      </w:pPr>
      <w:r w:rsidRPr="003B0B73">
        <w:rPr>
          <w:rFonts w:ascii="Clarendon Condensed" w:hAnsi="Clarendon Condensed"/>
          <w:b/>
          <w:bCs/>
          <w:sz w:val="28"/>
          <w:szCs w:val="28"/>
          <w:lang w:val="en-GB"/>
        </w:rPr>
        <w:t>Tel/ Fax: 0249532100; e-mail: scoala.babiciu@isjolt.ro</w:t>
      </w:r>
    </w:p>
    <w:p w:rsidR="00216F2E" w:rsidRDefault="00216F2E" w:rsidP="00216F2E">
      <w:pPr>
        <w:rPr>
          <w:rFonts w:ascii="Clarendon Condensed" w:hAnsi="Clarendon Condensed"/>
          <w:b/>
          <w:bCs/>
          <w:sz w:val="28"/>
          <w:szCs w:val="28"/>
          <w:lang w:val="en-GB"/>
        </w:rPr>
      </w:pPr>
    </w:p>
    <w:p w:rsidR="00216F2E" w:rsidRPr="007A6524" w:rsidRDefault="00084A92" w:rsidP="00216F2E">
      <w:pPr>
        <w:rPr>
          <w:b/>
          <w:bCs/>
          <w:lang w:val="en-GB"/>
        </w:rPr>
      </w:pPr>
      <w:r>
        <w:rPr>
          <w:b/>
          <w:bCs/>
          <w:lang w:val="en-GB"/>
        </w:rPr>
        <w:t>Nr 119/ 12.09.2024</w:t>
      </w:r>
    </w:p>
    <w:p w:rsidR="00216F2E" w:rsidRPr="007A6524" w:rsidRDefault="00216F2E" w:rsidP="00216F2E">
      <w:pPr>
        <w:jc w:val="center"/>
        <w:rPr>
          <w:b/>
          <w:bCs/>
          <w:sz w:val="28"/>
          <w:szCs w:val="28"/>
        </w:rPr>
      </w:pPr>
    </w:p>
    <w:p w:rsidR="00216F2E" w:rsidRPr="007A6524" w:rsidRDefault="00216F2E" w:rsidP="00216F2E">
      <w:pPr>
        <w:ind w:left="2160" w:firstLine="720"/>
        <w:jc w:val="center"/>
        <w:rPr>
          <w:b/>
          <w:sz w:val="28"/>
          <w:szCs w:val="28"/>
          <w:lang w:eastAsia="ro-RO"/>
        </w:rPr>
      </w:pPr>
      <w:r w:rsidRPr="007A6524">
        <w:rPr>
          <w:b/>
          <w:sz w:val="28"/>
          <w:szCs w:val="28"/>
          <w:lang w:eastAsia="ro-RO"/>
        </w:rPr>
        <w:t>Discutat în şedinţa CP,</w:t>
      </w:r>
      <w:r w:rsidR="005E0A60">
        <w:rPr>
          <w:b/>
          <w:sz w:val="28"/>
          <w:szCs w:val="28"/>
          <w:lang w:eastAsia="ro-RO"/>
        </w:rPr>
        <w:t xml:space="preserve"> 12.09.2024</w:t>
      </w:r>
    </w:p>
    <w:p w:rsidR="00216F2E" w:rsidRPr="007A6524" w:rsidRDefault="00216F2E" w:rsidP="00216F2E">
      <w:pPr>
        <w:ind w:left="2268" w:firstLine="567"/>
        <w:jc w:val="center"/>
        <w:rPr>
          <w:b/>
          <w:bCs/>
          <w:sz w:val="28"/>
          <w:szCs w:val="28"/>
        </w:rPr>
      </w:pPr>
      <w:r w:rsidRPr="007A6524">
        <w:rPr>
          <w:b/>
          <w:bCs/>
          <w:sz w:val="28"/>
          <w:szCs w:val="28"/>
        </w:rPr>
        <w:t>Aprobat în şedinţa CA,</w:t>
      </w:r>
      <w:r w:rsidR="005E0A60">
        <w:rPr>
          <w:b/>
          <w:bCs/>
          <w:sz w:val="28"/>
          <w:szCs w:val="28"/>
        </w:rPr>
        <w:t xml:space="preserve"> 13.09.2024</w:t>
      </w:r>
    </w:p>
    <w:p w:rsidR="00216F2E" w:rsidRPr="007A6524" w:rsidRDefault="00216F2E" w:rsidP="00216F2E">
      <w:pPr>
        <w:ind w:left="2268" w:firstLine="567"/>
        <w:jc w:val="center"/>
        <w:rPr>
          <w:b/>
          <w:bCs/>
          <w:sz w:val="28"/>
          <w:szCs w:val="28"/>
        </w:rPr>
      </w:pPr>
      <w:r w:rsidRPr="007A6524">
        <w:rPr>
          <w:b/>
          <w:bCs/>
          <w:sz w:val="28"/>
          <w:szCs w:val="28"/>
        </w:rPr>
        <w:t>Director,</w:t>
      </w:r>
    </w:p>
    <w:p w:rsidR="00216F2E" w:rsidRPr="007A6524" w:rsidRDefault="00216F2E" w:rsidP="00216F2E">
      <w:pPr>
        <w:ind w:left="2268" w:firstLine="567"/>
        <w:jc w:val="center"/>
        <w:rPr>
          <w:b/>
          <w:bCs/>
          <w:sz w:val="28"/>
          <w:szCs w:val="28"/>
        </w:rPr>
      </w:pPr>
      <w:r w:rsidRPr="007A6524">
        <w:rPr>
          <w:b/>
          <w:bCs/>
          <w:noProof/>
          <w:sz w:val="28"/>
          <w:szCs w:val="28"/>
        </w:rPr>
        <w:t>Prof. Ileana Daniela MATEI</w:t>
      </w:r>
    </w:p>
    <w:p w:rsidR="00216F2E" w:rsidRPr="007A6524" w:rsidRDefault="00216F2E" w:rsidP="00216F2E">
      <w:pPr>
        <w:ind w:left="2268" w:firstLine="567"/>
        <w:jc w:val="center"/>
        <w:rPr>
          <w:bCs/>
          <w:sz w:val="28"/>
          <w:szCs w:val="28"/>
        </w:rPr>
      </w:pPr>
      <w:r w:rsidRPr="007A6524">
        <w:rPr>
          <w:bCs/>
          <w:sz w:val="28"/>
          <w:szCs w:val="28"/>
        </w:rPr>
        <w:t>................................</w:t>
      </w:r>
    </w:p>
    <w:p w:rsidR="00131F1C" w:rsidRPr="00131F1C" w:rsidRDefault="00131F1C" w:rsidP="00131F1C">
      <w:pPr>
        <w:jc w:val="center"/>
        <w:rPr>
          <w:b/>
          <w:bCs/>
          <w:noProof/>
        </w:rPr>
      </w:pPr>
    </w:p>
    <w:p w:rsidR="00131F1C" w:rsidRPr="00131F1C" w:rsidRDefault="00131F1C" w:rsidP="00131F1C">
      <w:pPr>
        <w:jc w:val="center"/>
        <w:rPr>
          <w:b/>
          <w:bCs/>
          <w:noProof/>
        </w:rPr>
      </w:pPr>
    </w:p>
    <w:p w:rsidR="006340D2" w:rsidRPr="00B35C75" w:rsidRDefault="006340D2" w:rsidP="004A76F3">
      <w:pPr>
        <w:jc w:val="center"/>
        <w:rPr>
          <w:rFonts w:ascii="Arial" w:hAnsi="Arial" w:cs="Arial"/>
          <w:b/>
          <w:bCs/>
          <w:sz w:val="28"/>
          <w:szCs w:val="28"/>
        </w:rPr>
      </w:pPr>
    </w:p>
    <w:p w:rsidR="006340D2" w:rsidRPr="00B50F71" w:rsidRDefault="006340D2" w:rsidP="004A76F3">
      <w:pPr>
        <w:spacing w:line="360" w:lineRule="auto"/>
        <w:jc w:val="center"/>
        <w:rPr>
          <w:rFonts w:ascii="Arial" w:hAnsi="Arial" w:cs="Arial"/>
          <w:b/>
          <w:caps/>
          <w:color w:val="FF0000"/>
          <w:sz w:val="40"/>
          <w:szCs w:val="40"/>
          <w:lang w:val="it-IT"/>
        </w:rPr>
      </w:pPr>
      <w:r w:rsidRPr="00B50F71">
        <w:rPr>
          <w:rFonts w:ascii="Arial" w:hAnsi="Arial" w:cs="Arial"/>
          <w:b/>
          <w:caps/>
          <w:color w:val="FF0000"/>
          <w:sz w:val="40"/>
          <w:szCs w:val="40"/>
          <w:lang w:val="it-IT"/>
        </w:rPr>
        <w:t xml:space="preserve">REGULAMENTUL  </w:t>
      </w:r>
      <w:r>
        <w:rPr>
          <w:rFonts w:ascii="Arial" w:hAnsi="Arial" w:cs="Arial"/>
          <w:b/>
          <w:caps/>
          <w:color w:val="FF0000"/>
          <w:sz w:val="40"/>
          <w:szCs w:val="40"/>
          <w:lang w:val="it-IT"/>
        </w:rPr>
        <w:t>DE ORDINE INTERIOARĂ</w:t>
      </w:r>
    </w:p>
    <w:p w:rsidR="006340D2" w:rsidRDefault="006340D2" w:rsidP="004A76F3">
      <w:pPr>
        <w:jc w:val="center"/>
        <w:rPr>
          <w:rFonts w:ascii="Arial" w:hAnsi="Arial" w:cs="Arial"/>
          <w:b/>
          <w:caps/>
          <w:color w:val="FF0000"/>
          <w:sz w:val="40"/>
          <w:szCs w:val="40"/>
        </w:rPr>
      </w:pPr>
    </w:p>
    <w:p w:rsidR="00216F2E" w:rsidRDefault="00216F2E" w:rsidP="004A76F3">
      <w:pPr>
        <w:jc w:val="center"/>
        <w:rPr>
          <w:rFonts w:ascii="Arial" w:hAnsi="Arial" w:cs="Arial"/>
          <w:b/>
          <w:caps/>
          <w:color w:val="FF0000"/>
          <w:sz w:val="40"/>
          <w:szCs w:val="40"/>
        </w:rPr>
      </w:pPr>
    </w:p>
    <w:p w:rsidR="00216F2E" w:rsidRDefault="00216F2E" w:rsidP="004A76F3">
      <w:pPr>
        <w:jc w:val="center"/>
        <w:rPr>
          <w:rFonts w:ascii="Arial" w:hAnsi="Arial" w:cs="Arial"/>
          <w:b/>
          <w:caps/>
          <w:color w:val="FF0000"/>
          <w:sz w:val="40"/>
          <w:szCs w:val="40"/>
        </w:rPr>
      </w:pPr>
    </w:p>
    <w:p w:rsidR="006340D2" w:rsidRPr="00B50F71" w:rsidRDefault="006340D2" w:rsidP="004A76F3">
      <w:pPr>
        <w:jc w:val="center"/>
        <w:rPr>
          <w:rFonts w:ascii="Arial" w:hAnsi="Arial" w:cs="Arial"/>
          <w:b/>
          <w:caps/>
          <w:color w:val="FF0000"/>
          <w:sz w:val="40"/>
          <w:szCs w:val="40"/>
        </w:rPr>
      </w:pPr>
    </w:p>
    <w:p w:rsidR="006340D2" w:rsidRPr="00DA1401" w:rsidRDefault="006340D2" w:rsidP="00DA1401">
      <w:pPr>
        <w:rPr>
          <w:rFonts w:ascii="Arial" w:hAnsi="Arial" w:cs="Arial"/>
          <w:b/>
          <w:bCs/>
          <w:sz w:val="22"/>
          <w:szCs w:val="22"/>
          <w:lang w:eastAsia="ro-RO"/>
        </w:rPr>
      </w:pPr>
      <w:r w:rsidRPr="00DA1401">
        <w:rPr>
          <w:rFonts w:ascii="Arial" w:hAnsi="Arial" w:cs="Arial"/>
          <w:b/>
          <w:bCs/>
          <w:sz w:val="22"/>
          <w:szCs w:val="22"/>
          <w:lang w:eastAsia="ro-RO"/>
        </w:rPr>
        <w:t>Data ap</w:t>
      </w:r>
      <w:r w:rsidR="005E0A60">
        <w:rPr>
          <w:rFonts w:ascii="Arial" w:hAnsi="Arial" w:cs="Arial"/>
          <w:b/>
          <w:bCs/>
          <w:sz w:val="22"/>
          <w:szCs w:val="22"/>
          <w:lang w:eastAsia="ro-RO"/>
        </w:rPr>
        <w:t>robării: 13.09.2024</w:t>
      </w:r>
    </w:p>
    <w:p w:rsidR="006340D2" w:rsidRDefault="006340D2" w:rsidP="00DA1401">
      <w:pPr>
        <w:rPr>
          <w:rFonts w:ascii="Arial" w:hAnsi="Arial" w:cs="Arial"/>
          <w:b/>
          <w:bCs/>
          <w:sz w:val="22"/>
          <w:szCs w:val="22"/>
          <w:lang w:eastAsia="ro-RO"/>
        </w:rPr>
      </w:pPr>
    </w:p>
    <w:p w:rsidR="006340D2" w:rsidRPr="00B35C75" w:rsidRDefault="006340D2" w:rsidP="00DA1401">
      <w:pPr>
        <w:rPr>
          <w:rFonts w:ascii="Arial" w:hAnsi="Arial" w:cs="Arial"/>
          <w:b/>
          <w:caps/>
          <w:color w:val="FF0000"/>
          <w:sz w:val="28"/>
          <w:szCs w:val="28"/>
        </w:rPr>
      </w:pPr>
      <w:r w:rsidRPr="00DA1401">
        <w:rPr>
          <w:rFonts w:ascii="Arial" w:hAnsi="Arial" w:cs="Arial"/>
          <w:b/>
          <w:bCs/>
          <w:sz w:val="22"/>
          <w:szCs w:val="22"/>
          <w:lang w:eastAsia="ro-RO"/>
        </w:rPr>
        <w:t>Data intră</w:t>
      </w:r>
      <w:r w:rsidR="005E0A60">
        <w:rPr>
          <w:rFonts w:ascii="Arial" w:hAnsi="Arial" w:cs="Arial"/>
          <w:b/>
          <w:bCs/>
          <w:sz w:val="22"/>
          <w:szCs w:val="22"/>
          <w:lang w:eastAsia="ro-RO"/>
        </w:rPr>
        <w:t xml:space="preserve">rii în vigoare 18.09.2024 </w:t>
      </w:r>
      <w:r w:rsidRPr="00DA1401">
        <w:rPr>
          <w:rFonts w:ascii="Arial" w:hAnsi="Arial" w:cs="Arial"/>
          <w:b/>
          <w:bCs/>
          <w:sz w:val="22"/>
          <w:szCs w:val="22"/>
          <w:lang w:eastAsia="ro-RO"/>
        </w:rPr>
        <w:t xml:space="preserve"> </w:t>
      </w:r>
    </w:p>
    <w:p w:rsidR="006340D2" w:rsidRPr="00B50F71" w:rsidRDefault="006340D2" w:rsidP="00B50F71">
      <w:pPr>
        <w:jc w:val="left"/>
        <w:rPr>
          <w:rFonts w:ascii="Arial" w:hAnsi="Arial" w:cs="Arial"/>
          <w:b/>
          <w:caps/>
          <w:color w:val="000000" w:themeColor="text1"/>
          <w:sz w:val="28"/>
          <w:szCs w:val="28"/>
        </w:rPr>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5"/>
        <w:gridCol w:w="2627"/>
        <w:gridCol w:w="3576"/>
        <w:gridCol w:w="2551"/>
      </w:tblGrid>
      <w:tr w:rsidR="006340D2" w:rsidRPr="00B35C75" w:rsidTr="00A977B3">
        <w:tc>
          <w:tcPr>
            <w:tcW w:w="635" w:type="pct"/>
            <w:vMerge w:val="restart"/>
            <w:shd w:val="clear" w:color="auto" w:fill="D9D9D9" w:themeFill="background1" w:themeFillShade="D9"/>
            <w:vAlign w:val="center"/>
          </w:tcPr>
          <w:p w:rsidR="006340D2" w:rsidRPr="00B35C75" w:rsidRDefault="006340D2" w:rsidP="00A977B3">
            <w:pPr>
              <w:jc w:val="center"/>
              <w:rPr>
                <w:rFonts w:ascii="Arial" w:hAnsi="Arial" w:cs="Arial"/>
                <w:b/>
                <w:sz w:val="22"/>
                <w:szCs w:val="22"/>
                <w:lang w:eastAsia="ro-RO"/>
              </w:rPr>
            </w:pPr>
            <w:r w:rsidRPr="00B35C75">
              <w:rPr>
                <w:rFonts w:ascii="Arial" w:hAnsi="Arial" w:cs="Arial"/>
                <w:b/>
                <w:sz w:val="22"/>
                <w:szCs w:val="22"/>
                <w:lang w:eastAsia="ro-RO"/>
              </w:rPr>
              <w:t>Comisia de elaborare</w:t>
            </w:r>
          </w:p>
        </w:tc>
        <w:tc>
          <w:tcPr>
            <w:tcW w:w="1309" w:type="pct"/>
            <w:shd w:val="clear" w:color="auto" w:fill="D9D9D9" w:themeFill="background1" w:themeFillShade="D9"/>
            <w:vAlign w:val="center"/>
          </w:tcPr>
          <w:p w:rsidR="006340D2" w:rsidRPr="00B35C75" w:rsidRDefault="006340D2" w:rsidP="00A977B3">
            <w:pPr>
              <w:jc w:val="center"/>
              <w:rPr>
                <w:rFonts w:ascii="Arial" w:hAnsi="Arial" w:cs="Arial"/>
                <w:b/>
                <w:sz w:val="22"/>
                <w:szCs w:val="22"/>
                <w:lang w:eastAsia="ro-RO"/>
              </w:rPr>
            </w:pPr>
            <w:r w:rsidRPr="00B35C75">
              <w:rPr>
                <w:rFonts w:ascii="Arial" w:hAnsi="Arial" w:cs="Arial"/>
                <w:b/>
                <w:sz w:val="22"/>
                <w:szCs w:val="22"/>
                <w:lang w:eastAsia="ro-RO"/>
              </w:rPr>
              <w:t>Funcţia</w:t>
            </w:r>
          </w:p>
        </w:tc>
        <w:tc>
          <w:tcPr>
            <w:tcW w:w="1783" w:type="pct"/>
            <w:shd w:val="clear" w:color="auto" w:fill="D9D9D9" w:themeFill="background1" w:themeFillShade="D9"/>
            <w:vAlign w:val="center"/>
          </w:tcPr>
          <w:p w:rsidR="006340D2" w:rsidRPr="00B35C75" w:rsidRDefault="006340D2" w:rsidP="00A977B3">
            <w:pPr>
              <w:jc w:val="center"/>
              <w:rPr>
                <w:rFonts w:ascii="Arial" w:hAnsi="Arial" w:cs="Arial"/>
                <w:b/>
                <w:sz w:val="22"/>
                <w:szCs w:val="22"/>
                <w:lang w:eastAsia="ro-RO"/>
              </w:rPr>
            </w:pPr>
            <w:r w:rsidRPr="00B35C75">
              <w:rPr>
                <w:rFonts w:ascii="Arial" w:hAnsi="Arial" w:cs="Arial"/>
                <w:b/>
                <w:sz w:val="22"/>
                <w:szCs w:val="22"/>
                <w:lang w:eastAsia="ro-RO"/>
              </w:rPr>
              <w:t>Numele şi prenumele</w:t>
            </w:r>
          </w:p>
        </w:tc>
        <w:tc>
          <w:tcPr>
            <w:tcW w:w="1272" w:type="pct"/>
            <w:shd w:val="clear" w:color="auto" w:fill="D9D9D9" w:themeFill="background1" w:themeFillShade="D9"/>
            <w:vAlign w:val="center"/>
          </w:tcPr>
          <w:p w:rsidR="006340D2" w:rsidRPr="00B35C75" w:rsidRDefault="006340D2" w:rsidP="00A977B3">
            <w:pPr>
              <w:jc w:val="center"/>
              <w:rPr>
                <w:rFonts w:ascii="Arial" w:hAnsi="Arial" w:cs="Arial"/>
                <w:b/>
                <w:sz w:val="22"/>
                <w:szCs w:val="22"/>
                <w:lang w:eastAsia="ro-RO"/>
              </w:rPr>
            </w:pPr>
            <w:r w:rsidRPr="00B35C75">
              <w:rPr>
                <w:rFonts w:ascii="Arial" w:hAnsi="Arial" w:cs="Arial"/>
                <w:b/>
                <w:sz w:val="22"/>
                <w:szCs w:val="22"/>
                <w:lang w:eastAsia="ro-RO"/>
              </w:rPr>
              <w:t>Semnătura</w:t>
            </w:r>
          </w:p>
        </w:tc>
      </w:tr>
      <w:tr w:rsidR="006340D2" w:rsidRPr="00B35C75" w:rsidTr="00A977B3">
        <w:tc>
          <w:tcPr>
            <w:tcW w:w="635" w:type="pct"/>
            <w:vMerge/>
            <w:shd w:val="clear" w:color="auto" w:fill="D9D9D9" w:themeFill="background1" w:themeFillShade="D9"/>
            <w:vAlign w:val="center"/>
          </w:tcPr>
          <w:p w:rsidR="006340D2" w:rsidRPr="00B35C75" w:rsidRDefault="006340D2" w:rsidP="00A977B3">
            <w:pPr>
              <w:jc w:val="center"/>
              <w:rPr>
                <w:rFonts w:ascii="Arial" w:hAnsi="Arial" w:cs="Arial"/>
                <w:sz w:val="22"/>
                <w:szCs w:val="22"/>
                <w:lang w:eastAsia="ro-RO"/>
              </w:rPr>
            </w:pPr>
          </w:p>
        </w:tc>
        <w:tc>
          <w:tcPr>
            <w:tcW w:w="1309" w:type="pct"/>
            <w:vAlign w:val="center"/>
          </w:tcPr>
          <w:p w:rsidR="006340D2" w:rsidRPr="00B35C75" w:rsidRDefault="006340D2" w:rsidP="00A977B3">
            <w:pPr>
              <w:jc w:val="center"/>
              <w:rPr>
                <w:rFonts w:ascii="Arial" w:hAnsi="Arial" w:cs="Arial"/>
                <w:sz w:val="22"/>
                <w:szCs w:val="22"/>
                <w:lang w:eastAsia="ro-RO"/>
              </w:rPr>
            </w:pPr>
            <w:r w:rsidRPr="00B35C75">
              <w:rPr>
                <w:rFonts w:ascii="Arial" w:hAnsi="Arial" w:cs="Arial"/>
                <w:sz w:val="22"/>
                <w:szCs w:val="22"/>
                <w:lang w:eastAsia="ro-RO"/>
              </w:rPr>
              <w:t>Director</w:t>
            </w:r>
          </w:p>
        </w:tc>
        <w:tc>
          <w:tcPr>
            <w:tcW w:w="1783" w:type="pct"/>
            <w:shd w:val="clear" w:color="auto" w:fill="auto"/>
            <w:vAlign w:val="center"/>
          </w:tcPr>
          <w:p w:rsidR="006340D2" w:rsidRPr="00B35C75" w:rsidRDefault="005E0A60" w:rsidP="00A977B3">
            <w:pPr>
              <w:jc w:val="center"/>
              <w:rPr>
                <w:rFonts w:ascii="Arial" w:hAnsi="Arial" w:cs="Arial"/>
                <w:sz w:val="22"/>
                <w:szCs w:val="22"/>
                <w:lang w:eastAsia="ro-RO"/>
              </w:rPr>
            </w:pPr>
            <w:r>
              <w:rPr>
                <w:rFonts w:ascii="Arial" w:hAnsi="Arial" w:cs="Arial"/>
                <w:sz w:val="22"/>
                <w:szCs w:val="22"/>
                <w:lang w:eastAsia="ro-RO"/>
              </w:rPr>
              <w:t>MATEI ILEANA DANIELA</w:t>
            </w:r>
          </w:p>
        </w:tc>
        <w:tc>
          <w:tcPr>
            <w:tcW w:w="1272" w:type="pct"/>
            <w:shd w:val="clear" w:color="auto" w:fill="auto"/>
            <w:vAlign w:val="center"/>
          </w:tcPr>
          <w:p w:rsidR="006340D2" w:rsidRPr="00B35C75" w:rsidRDefault="006340D2" w:rsidP="00A977B3">
            <w:pPr>
              <w:rPr>
                <w:rFonts w:ascii="Arial" w:hAnsi="Arial" w:cs="Arial"/>
                <w:sz w:val="22"/>
                <w:szCs w:val="22"/>
                <w:lang w:eastAsia="ro-RO"/>
              </w:rPr>
            </w:pPr>
          </w:p>
          <w:p w:rsidR="006340D2" w:rsidRPr="00B35C75" w:rsidRDefault="006340D2" w:rsidP="00A977B3">
            <w:pPr>
              <w:rPr>
                <w:rFonts w:ascii="Arial" w:hAnsi="Arial" w:cs="Arial"/>
                <w:sz w:val="22"/>
                <w:szCs w:val="22"/>
                <w:lang w:eastAsia="ro-RO"/>
              </w:rPr>
            </w:pPr>
          </w:p>
        </w:tc>
      </w:tr>
      <w:tr w:rsidR="006340D2" w:rsidRPr="00B35C75" w:rsidTr="00A977B3">
        <w:tc>
          <w:tcPr>
            <w:tcW w:w="635" w:type="pct"/>
            <w:vMerge/>
            <w:shd w:val="clear" w:color="auto" w:fill="D9D9D9" w:themeFill="background1" w:themeFillShade="D9"/>
            <w:vAlign w:val="center"/>
          </w:tcPr>
          <w:p w:rsidR="006340D2" w:rsidRPr="00B35C75" w:rsidRDefault="006340D2" w:rsidP="00A977B3">
            <w:pPr>
              <w:jc w:val="center"/>
              <w:rPr>
                <w:rFonts w:ascii="Arial" w:hAnsi="Arial" w:cs="Arial"/>
                <w:sz w:val="22"/>
                <w:szCs w:val="22"/>
                <w:lang w:eastAsia="ro-RO"/>
              </w:rPr>
            </w:pPr>
          </w:p>
        </w:tc>
        <w:tc>
          <w:tcPr>
            <w:tcW w:w="1309" w:type="pct"/>
            <w:vAlign w:val="center"/>
          </w:tcPr>
          <w:p w:rsidR="006340D2" w:rsidRPr="00B35C75" w:rsidRDefault="006340D2" w:rsidP="00A977B3">
            <w:pPr>
              <w:jc w:val="center"/>
              <w:rPr>
                <w:rFonts w:ascii="Arial" w:hAnsi="Arial" w:cs="Arial"/>
                <w:sz w:val="22"/>
                <w:szCs w:val="22"/>
                <w:lang w:eastAsia="ro-RO"/>
              </w:rPr>
            </w:pPr>
            <w:r w:rsidRPr="00B35C75">
              <w:rPr>
                <w:rFonts w:ascii="Arial" w:hAnsi="Arial" w:cs="Arial"/>
                <w:sz w:val="22"/>
                <w:szCs w:val="22"/>
                <w:lang w:eastAsia="ro-RO"/>
              </w:rPr>
              <w:t>Reprezentant sindicat</w:t>
            </w:r>
          </w:p>
        </w:tc>
        <w:tc>
          <w:tcPr>
            <w:tcW w:w="1783" w:type="pct"/>
            <w:shd w:val="clear" w:color="auto" w:fill="auto"/>
            <w:vAlign w:val="center"/>
          </w:tcPr>
          <w:p w:rsidR="006340D2" w:rsidRPr="00B35C75" w:rsidRDefault="005E0A60" w:rsidP="00A977B3">
            <w:pPr>
              <w:jc w:val="center"/>
              <w:rPr>
                <w:rFonts w:ascii="Arial" w:hAnsi="Arial" w:cs="Arial"/>
                <w:sz w:val="22"/>
                <w:szCs w:val="22"/>
                <w:lang w:eastAsia="ro-RO"/>
              </w:rPr>
            </w:pPr>
            <w:r>
              <w:rPr>
                <w:rFonts w:ascii="Arial" w:hAnsi="Arial" w:cs="Arial"/>
                <w:sz w:val="22"/>
                <w:szCs w:val="22"/>
                <w:lang w:eastAsia="ro-RO"/>
              </w:rPr>
              <w:t>IVAN ELENA</w:t>
            </w:r>
          </w:p>
          <w:p w:rsidR="006340D2" w:rsidRPr="00B35C75" w:rsidRDefault="006340D2" w:rsidP="00A977B3">
            <w:pPr>
              <w:jc w:val="center"/>
              <w:rPr>
                <w:rFonts w:ascii="Arial" w:hAnsi="Arial" w:cs="Arial"/>
                <w:sz w:val="22"/>
                <w:szCs w:val="22"/>
                <w:lang w:eastAsia="ro-RO"/>
              </w:rPr>
            </w:pPr>
          </w:p>
        </w:tc>
        <w:tc>
          <w:tcPr>
            <w:tcW w:w="1272" w:type="pct"/>
            <w:shd w:val="clear" w:color="auto" w:fill="auto"/>
            <w:vAlign w:val="center"/>
          </w:tcPr>
          <w:p w:rsidR="006340D2" w:rsidRPr="00B35C75" w:rsidRDefault="006340D2" w:rsidP="00A977B3">
            <w:pPr>
              <w:rPr>
                <w:rFonts w:ascii="Arial" w:hAnsi="Arial" w:cs="Arial"/>
                <w:sz w:val="22"/>
                <w:szCs w:val="22"/>
                <w:lang w:eastAsia="ro-RO"/>
              </w:rPr>
            </w:pPr>
          </w:p>
        </w:tc>
      </w:tr>
      <w:tr w:rsidR="006340D2" w:rsidRPr="00B35C75" w:rsidTr="00A977B3">
        <w:tc>
          <w:tcPr>
            <w:tcW w:w="635" w:type="pct"/>
            <w:vMerge/>
            <w:shd w:val="clear" w:color="auto" w:fill="D9D9D9" w:themeFill="background1" w:themeFillShade="D9"/>
            <w:vAlign w:val="center"/>
          </w:tcPr>
          <w:p w:rsidR="006340D2" w:rsidRPr="00B35C75" w:rsidRDefault="006340D2" w:rsidP="00A977B3">
            <w:pPr>
              <w:jc w:val="center"/>
              <w:rPr>
                <w:rFonts w:ascii="Arial" w:hAnsi="Arial" w:cs="Arial"/>
                <w:sz w:val="22"/>
                <w:szCs w:val="22"/>
                <w:lang w:eastAsia="ro-RO"/>
              </w:rPr>
            </w:pPr>
          </w:p>
        </w:tc>
        <w:tc>
          <w:tcPr>
            <w:tcW w:w="1309" w:type="pct"/>
            <w:vMerge w:val="restart"/>
            <w:vAlign w:val="center"/>
          </w:tcPr>
          <w:p w:rsidR="006340D2" w:rsidRPr="00B35C75" w:rsidRDefault="006340D2" w:rsidP="00A977B3">
            <w:pPr>
              <w:jc w:val="center"/>
              <w:rPr>
                <w:rFonts w:ascii="Arial" w:hAnsi="Arial" w:cs="Arial"/>
                <w:sz w:val="22"/>
                <w:szCs w:val="22"/>
                <w:lang w:eastAsia="ro-RO"/>
              </w:rPr>
            </w:pPr>
            <w:r w:rsidRPr="00B35C75">
              <w:rPr>
                <w:rFonts w:ascii="Arial" w:hAnsi="Arial" w:cs="Arial"/>
                <w:sz w:val="22"/>
                <w:szCs w:val="22"/>
                <w:lang w:eastAsia="ro-RO"/>
              </w:rPr>
              <w:t>Reprezentanţi salariaţi</w:t>
            </w:r>
          </w:p>
        </w:tc>
        <w:tc>
          <w:tcPr>
            <w:tcW w:w="1783" w:type="pct"/>
            <w:shd w:val="clear" w:color="auto" w:fill="auto"/>
            <w:vAlign w:val="center"/>
          </w:tcPr>
          <w:p w:rsidR="006340D2" w:rsidRPr="00B35C75" w:rsidRDefault="005E0A60" w:rsidP="00A977B3">
            <w:pPr>
              <w:jc w:val="center"/>
              <w:rPr>
                <w:rFonts w:ascii="Arial" w:hAnsi="Arial" w:cs="Arial"/>
                <w:sz w:val="22"/>
                <w:szCs w:val="22"/>
                <w:lang w:eastAsia="ro-RO"/>
              </w:rPr>
            </w:pPr>
            <w:r>
              <w:rPr>
                <w:rFonts w:ascii="Arial" w:hAnsi="Arial" w:cs="Arial"/>
                <w:sz w:val="22"/>
                <w:szCs w:val="22"/>
                <w:lang w:eastAsia="ro-RO"/>
              </w:rPr>
              <w:t>PĂUN ADRIAN</w:t>
            </w:r>
          </w:p>
        </w:tc>
        <w:tc>
          <w:tcPr>
            <w:tcW w:w="1272" w:type="pct"/>
            <w:shd w:val="clear" w:color="auto" w:fill="auto"/>
            <w:vAlign w:val="center"/>
          </w:tcPr>
          <w:p w:rsidR="006340D2" w:rsidRPr="00B35C75" w:rsidRDefault="006340D2" w:rsidP="00A977B3">
            <w:pPr>
              <w:rPr>
                <w:rFonts w:ascii="Arial" w:hAnsi="Arial" w:cs="Arial"/>
                <w:sz w:val="22"/>
                <w:szCs w:val="22"/>
                <w:lang w:eastAsia="ro-RO"/>
              </w:rPr>
            </w:pPr>
          </w:p>
          <w:p w:rsidR="006340D2" w:rsidRPr="00B35C75" w:rsidRDefault="006340D2" w:rsidP="00A977B3">
            <w:pPr>
              <w:rPr>
                <w:rFonts w:ascii="Arial" w:hAnsi="Arial" w:cs="Arial"/>
                <w:sz w:val="22"/>
                <w:szCs w:val="22"/>
                <w:lang w:eastAsia="ro-RO"/>
              </w:rPr>
            </w:pPr>
          </w:p>
        </w:tc>
      </w:tr>
      <w:tr w:rsidR="006340D2" w:rsidRPr="00B35C75" w:rsidTr="00A977B3">
        <w:tc>
          <w:tcPr>
            <w:tcW w:w="635" w:type="pct"/>
            <w:vMerge/>
            <w:shd w:val="clear" w:color="auto" w:fill="D9D9D9" w:themeFill="background1" w:themeFillShade="D9"/>
            <w:vAlign w:val="center"/>
          </w:tcPr>
          <w:p w:rsidR="006340D2" w:rsidRPr="00B35C75" w:rsidRDefault="006340D2" w:rsidP="00A977B3">
            <w:pPr>
              <w:jc w:val="center"/>
              <w:rPr>
                <w:rFonts w:ascii="Arial" w:hAnsi="Arial" w:cs="Arial"/>
                <w:sz w:val="22"/>
                <w:szCs w:val="22"/>
                <w:lang w:eastAsia="ro-RO"/>
              </w:rPr>
            </w:pPr>
          </w:p>
        </w:tc>
        <w:tc>
          <w:tcPr>
            <w:tcW w:w="1309" w:type="pct"/>
            <w:vMerge/>
            <w:vAlign w:val="center"/>
          </w:tcPr>
          <w:p w:rsidR="006340D2" w:rsidRPr="00B35C75" w:rsidRDefault="006340D2" w:rsidP="00A977B3">
            <w:pPr>
              <w:jc w:val="center"/>
              <w:rPr>
                <w:rFonts w:ascii="Arial" w:hAnsi="Arial" w:cs="Arial"/>
                <w:sz w:val="22"/>
                <w:szCs w:val="22"/>
                <w:lang w:eastAsia="ro-RO"/>
              </w:rPr>
            </w:pPr>
          </w:p>
        </w:tc>
        <w:tc>
          <w:tcPr>
            <w:tcW w:w="1783" w:type="pct"/>
            <w:shd w:val="clear" w:color="auto" w:fill="auto"/>
            <w:vAlign w:val="center"/>
          </w:tcPr>
          <w:p w:rsidR="006340D2" w:rsidRPr="00B35C75" w:rsidRDefault="005E0A60" w:rsidP="00A977B3">
            <w:pPr>
              <w:jc w:val="center"/>
              <w:rPr>
                <w:rFonts w:ascii="Arial" w:hAnsi="Arial" w:cs="Arial"/>
                <w:sz w:val="22"/>
                <w:szCs w:val="22"/>
                <w:lang w:eastAsia="ro-RO"/>
              </w:rPr>
            </w:pPr>
            <w:r>
              <w:rPr>
                <w:rFonts w:ascii="Arial" w:hAnsi="Arial" w:cs="Arial"/>
                <w:sz w:val="22"/>
                <w:szCs w:val="22"/>
                <w:lang w:eastAsia="ro-RO"/>
              </w:rPr>
              <w:t>DĂNCIULESCU GETA</w:t>
            </w:r>
          </w:p>
        </w:tc>
        <w:tc>
          <w:tcPr>
            <w:tcW w:w="1272" w:type="pct"/>
            <w:shd w:val="clear" w:color="auto" w:fill="auto"/>
            <w:vAlign w:val="center"/>
          </w:tcPr>
          <w:p w:rsidR="006340D2" w:rsidRPr="00B35C75" w:rsidRDefault="006340D2" w:rsidP="00A977B3">
            <w:pPr>
              <w:rPr>
                <w:rFonts w:ascii="Arial" w:hAnsi="Arial" w:cs="Arial"/>
                <w:sz w:val="22"/>
                <w:szCs w:val="22"/>
                <w:lang w:eastAsia="ro-RO"/>
              </w:rPr>
            </w:pPr>
          </w:p>
          <w:p w:rsidR="006340D2" w:rsidRPr="00B35C75" w:rsidRDefault="006340D2" w:rsidP="00A977B3">
            <w:pPr>
              <w:rPr>
                <w:rFonts w:ascii="Arial" w:hAnsi="Arial" w:cs="Arial"/>
                <w:sz w:val="22"/>
                <w:szCs w:val="22"/>
                <w:lang w:eastAsia="ro-RO"/>
              </w:rPr>
            </w:pPr>
          </w:p>
        </w:tc>
      </w:tr>
      <w:tr w:rsidR="006340D2" w:rsidRPr="00B35C75" w:rsidTr="00A977B3">
        <w:tc>
          <w:tcPr>
            <w:tcW w:w="635" w:type="pct"/>
            <w:vMerge/>
            <w:shd w:val="clear" w:color="auto" w:fill="D9D9D9" w:themeFill="background1" w:themeFillShade="D9"/>
            <w:vAlign w:val="center"/>
          </w:tcPr>
          <w:p w:rsidR="006340D2" w:rsidRPr="00B35C75" w:rsidRDefault="006340D2" w:rsidP="00A977B3">
            <w:pPr>
              <w:jc w:val="center"/>
              <w:rPr>
                <w:rFonts w:ascii="Arial" w:hAnsi="Arial" w:cs="Arial"/>
                <w:sz w:val="22"/>
                <w:szCs w:val="22"/>
                <w:lang w:eastAsia="ro-RO"/>
              </w:rPr>
            </w:pPr>
          </w:p>
        </w:tc>
        <w:tc>
          <w:tcPr>
            <w:tcW w:w="1309" w:type="pct"/>
            <w:vMerge/>
            <w:vAlign w:val="center"/>
          </w:tcPr>
          <w:p w:rsidR="006340D2" w:rsidRPr="00B35C75" w:rsidRDefault="006340D2" w:rsidP="00A977B3">
            <w:pPr>
              <w:jc w:val="center"/>
              <w:rPr>
                <w:rFonts w:ascii="Arial" w:hAnsi="Arial" w:cs="Arial"/>
                <w:sz w:val="22"/>
                <w:szCs w:val="22"/>
                <w:lang w:eastAsia="ro-RO"/>
              </w:rPr>
            </w:pPr>
          </w:p>
        </w:tc>
        <w:tc>
          <w:tcPr>
            <w:tcW w:w="1783" w:type="pct"/>
            <w:shd w:val="clear" w:color="auto" w:fill="auto"/>
            <w:vAlign w:val="center"/>
          </w:tcPr>
          <w:p w:rsidR="006340D2" w:rsidRPr="00B35C75" w:rsidRDefault="005E0A60" w:rsidP="00A977B3">
            <w:pPr>
              <w:jc w:val="center"/>
              <w:rPr>
                <w:rFonts w:ascii="Arial" w:hAnsi="Arial" w:cs="Arial"/>
                <w:sz w:val="22"/>
                <w:szCs w:val="22"/>
                <w:lang w:eastAsia="ro-RO"/>
              </w:rPr>
            </w:pPr>
            <w:r>
              <w:rPr>
                <w:rFonts w:ascii="Arial" w:hAnsi="Arial" w:cs="Arial"/>
                <w:sz w:val="22"/>
                <w:szCs w:val="22"/>
                <w:lang w:eastAsia="ro-RO"/>
              </w:rPr>
              <w:t>STANCU ANTONETA</w:t>
            </w:r>
          </w:p>
        </w:tc>
        <w:tc>
          <w:tcPr>
            <w:tcW w:w="1272" w:type="pct"/>
            <w:shd w:val="clear" w:color="auto" w:fill="auto"/>
            <w:vAlign w:val="center"/>
          </w:tcPr>
          <w:p w:rsidR="006340D2" w:rsidRPr="00B35C75" w:rsidRDefault="006340D2" w:rsidP="00A977B3">
            <w:pPr>
              <w:rPr>
                <w:rFonts w:ascii="Arial" w:hAnsi="Arial" w:cs="Arial"/>
                <w:sz w:val="22"/>
                <w:szCs w:val="22"/>
                <w:lang w:eastAsia="ro-RO"/>
              </w:rPr>
            </w:pPr>
          </w:p>
          <w:p w:rsidR="006340D2" w:rsidRPr="00B35C75" w:rsidRDefault="006340D2" w:rsidP="00A977B3">
            <w:pPr>
              <w:rPr>
                <w:rFonts w:ascii="Arial" w:hAnsi="Arial" w:cs="Arial"/>
                <w:sz w:val="22"/>
                <w:szCs w:val="22"/>
                <w:lang w:eastAsia="ro-RO"/>
              </w:rPr>
            </w:pPr>
          </w:p>
        </w:tc>
      </w:tr>
    </w:tbl>
    <w:p w:rsidR="006340D2" w:rsidRPr="00B35C75" w:rsidRDefault="006340D2" w:rsidP="004A76F3">
      <w:pPr>
        <w:rPr>
          <w:rFonts w:ascii="Arial" w:hAnsi="Arial" w:cs="Arial"/>
          <w:sz w:val="22"/>
          <w:szCs w:val="22"/>
          <w:lang w:eastAsia="ro-RO"/>
        </w:rPr>
      </w:pPr>
    </w:p>
    <w:p w:rsidR="006340D2" w:rsidRPr="00794317" w:rsidRDefault="006340D2" w:rsidP="00794317">
      <w:pPr>
        <w:pStyle w:val="ListParagraph"/>
        <w:spacing w:after="120" w:line="360" w:lineRule="auto"/>
        <w:ind w:left="1080"/>
        <w:rPr>
          <w:rFonts w:ascii="Arial" w:hAnsi="Arial" w:cs="Arial"/>
          <w:b/>
          <w:color w:val="000000"/>
          <w:sz w:val="22"/>
          <w:szCs w:val="22"/>
          <w:u w:val="single"/>
          <w:lang w:eastAsia="ro-RO"/>
        </w:rPr>
      </w:pPr>
    </w:p>
    <w:p w:rsidR="006340D2" w:rsidRPr="00216F2E" w:rsidRDefault="006340D2" w:rsidP="00A55DF0">
      <w:pPr>
        <w:shd w:val="clear" w:color="auto" w:fill="FFFFFF"/>
        <w:spacing w:line="360" w:lineRule="auto"/>
        <w:rPr>
          <w:rFonts w:eastAsia="Times New Roman"/>
        </w:rPr>
      </w:pPr>
      <w:r w:rsidRPr="00216F2E">
        <w:rPr>
          <w:rFonts w:eastAsia="Times New Roman"/>
        </w:rPr>
        <w:lastRenderedPageBreak/>
        <w:t>  </w:t>
      </w:r>
    </w:p>
    <w:p w:rsidR="006340D2" w:rsidRPr="00216F2E" w:rsidRDefault="006340D2" w:rsidP="00DB5C2B">
      <w:pPr>
        <w:pStyle w:val="ListParagraph"/>
        <w:numPr>
          <w:ilvl w:val="0"/>
          <w:numId w:val="7"/>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DISPOZITII GENERALE</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ListParagraph"/>
        <w:numPr>
          <w:ilvl w:val="1"/>
          <w:numId w:val="9"/>
        </w:numPr>
        <w:spacing w:before="120" w:line="240" w:lineRule="auto"/>
        <w:rPr>
          <w:color w:val="000000" w:themeColor="text1"/>
          <w:shd w:val="clear" w:color="auto" w:fill="FFFFFF"/>
        </w:rPr>
      </w:pPr>
      <w:r w:rsidRPr="00216F2E">
        <w:rPr>
          <w:rFonts w:eastAsia="Times New Roman"/>
        </w:rPr>
        <w:t xml:space="preserve">Prezentul Regulament de ordine interioară concretizeaza regulile privind </w:t>
      </w:r>
      <w:r w:rsidRPr="00216F2E">
        <w:rPr>
          <w:color w:val="2D2D2D"/>
          <w:shd w:val="clear" w:color="auto" w:fill="FFFFFF"/>
        </w:rPr>
        <w:t xml:space="preserve">protecția, igiena și securitatea în muncă în cadrul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w:t>
      </w:r>
      <w:r w:rsidRPr="00216F2E">
        <w:rPr>
          <w:color w:val="2D2D2D"/>
          <w:shd w:val="clear" w:color="auto" w:fill="FFFFFF"/>
        </w:rPr>
        <w:t xml:space="preserve">regulile privind respectarea principiului nediscriminării și al înlăturării oricărei forme de încălcare a demnității, drepturile și obligațiile angajatorului și ale salariaților, procedura de soluționare pe cale amiabilă a conflictelor individuale de muncă, a cererilor sau a reclamațiilor individuale ale salariaților, reguli </w:t>
      </w:r>
      <w:r w:rsidRPr="00216F2E">
        <w:rPr>
          <w:color w:val="000000" w:themeColor="text1"/>
          <w:shd w:val="clear" w:color="auto" w:fill="FFFFFF"/>
        </w:rPr>
        <w:t>concrete privind disciplina muncii în unitate, abaterile disciplinare și sancțiunile aplicabile, reguli referitoare la procedura disciplinară, modalitățile de aplicare a altor dispoziții contractuale specifice, criteriile și procedurile de evaluare profesională a salariaților, reguli referitoare la preaviz, informații cu privire la politica generală de formare a salariaților, precum şi prevederi ale statutului elevului privind drepturile, responsabilitățile şi sancțiunile aplicate beneficiarilor primari în cazul abaterilor disciplinare.</w:t>
      </w:r>
    </w:p>
    <w:p w:rsidR="006340D2" w:rsidRPr="00216F2E" w:rsidRDefault="006340D2" w:rsidP="00DB5C2B">
      <w:pPr>
        <w:pStyle w:val="ListParagraph"/>
        <w:numPr>
          <w:ilvl w:val="1"/>
          <w:numId w:val="9"/>
        </w:numPr>
        <w:spacing w:before="120" w:line="240" w:lineRule="auto"/>
        <w:rPr>
          <w:color w:val="000000" w:themeColor="text1"/>
          <w:shd w:val="clear" w:color="auto" w:fill="FFFFFF"/>
        </w:rPr>
      </w:pPr>
      <w:r w:rsidRPr="00216F2E">
        <w:rPr>
          <w:color w:val="000000" w:themeColor="text1"/>
        </w:rPr>
        <w:t>Regulamentul de ordine interioară se aprobă prin hotărâre a consiliului de administrație, după consultarea consiliului profesoral, a consiliului școlar al beneficiarilor primari, a consiliului reprezentativ al părinților/reprezentanților legali, a reprezentanților sindicatului și se aduce la cunoștință prin afișare pe site-ul propriu, într-o secțiune specială și prin afişare la sediul unității de învățământ.</w:t>
      </w:r>
    </w:p>
    <w:p w:rsidR="006340D2" w:rsidRPr="00216F2E" w:rsidRDefault="006340D2" w:rsidP="00DB5C2B">
      <w:pPr>
        <w:pStyle w:val="ListParagraph"/>
        <w:numPr>
          <w:ilvl w:val="1"/>
          <w:numId w:val="9"/>
        </w:numPr>
        <w:spacing w:before="120" w:line="240" w:lineRule="auto"/>
        <w:rPr>
          <w:color w:val="2D2D2D"/>
          <w:shd w:val="clear" w:color="auto" w:fill="FFFFFF"/>
        </w:rPr>
      </w:pPr>
      <w:r w:rsidRPr="00216F2E">
        <w:rPr>
          <w:rFonts w:eastAsia="Times New Roman"/>
          <w:color w:val="000000" w:themeColor="text1"/>
        </w:rPr>
        <w:t xml:space="preserve">Regulamentul se aplică tuturor salariaţilor </w:t>
      </w:r>
      <w:r w:rsidRPr="00216F2E">
        <w:rPr>
          <w:rFonts w:eastAsia="Times New Roman"/>
          <w:noProof/>
          <w:color w:val="000000" w:themeColor="text1"/>
        </w:rPr>
        <w:t xml:space="preserve">Şcolii Gimnaziale </w:t>
      </w:r>
      <w:r w:rsidR="00216F2E" w:rsidRPr="00216F2E">
        <w:rPr>
          <w:rFonts w:eastAsia="Times New Roman"/>
          <w:noProof/>
          <w:color w:val="000000" w:themeColor="text1"/>
        </w:rPr>
        <w:t>„Mihai Viteazul” Băbiciu</w:t>
      </w:r>
      <w:r w:rsidRPr="00216F2E">
        <w:rPr>
          <w:rFonts w:eastAsia="Times New Roman"/>
          <w:color w:val="000000" w:themeColor="text1"/>
        </w:rPr>
        <w:t xml:space="preserve">, indiferent de durata </w:t>
      </w:r>
      <w:r w:rsidRPr="00216F2E">
        <w:rPr>
          <w:rFonts w:eastAsia="Times New Roman"/>
        </w:rPr>
        <w:t xml:space="preserve">contractului individual de munca, de atribuţiile pe care le îndeplinesc si de funcţia pe care o ocupă, precum si celor care lucrează in cadrul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pe baza de detasare.</w:t>
      </w:r>
    </w:p>
    <w:p w:rsidR="006340D2" w:rsidRPr="00216F2E" w:rsidRDefault="006340D2" w:rsidP="00DB5C2B">
      <w:pPr>
        <w:pStyle w:val="ListParagraph"/>
        <w:numPr>
          <w:ilvl w:val="1"/>
          <w:numId w:val="9"/>
        </w:numPr>
        <w:spacing w:before="120" w:line="240" w:lineRule="auto"/>
        <w:rPr>
          <w:color w:val="2D2D2D"/>
          <w:shd w:val="clear" w:color="auto" w:fill="FFFFFF"/>
        </w:rPr>
      </w:pPr>
      <w:r w:rsidRPr="00216F2E">
        <w:rPr>
          <w:rFonts w:eastAsia="Times New Roman"/>
        </w:rPr>
        <w:t xml:space="preserve">Cunoasterea si respectarea Regulamentului de ordine interioară este obligatorie pentru toate categoriile de personal din cadrul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1"/>
          <w:numId w:val="9"/>
        </w:numPr>
        <w:spacing w:before="120" w:line="240" w:lineRule="auto"/>
        <w:rPr>
          <w:color w:val="2D2D2D"/>
          <w:shd w:val="clear" w:color="auto" w:fill="FFFFFF"/>
        </w:rPr>
      </w:pPr>
      <w:r w:rsidRPr="00216F2E">
        <w:rPr>
          <w:rFonts w:eastAsia="Times New Roman"/>
        </w:rPr>
        <w:t xml:space="preserve">Directorul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va aduce la cunostinţă fiecarui </w:t>
      </w:r>
      <w:hyperlink r:id="rId8" w:tgtFrame="_blank" w:tooltip="TOT CE TREBUIE SA STIE ORICE ANGAJAT" w:history="1">
        <w:r w:rsidRPr="00216F2E">
          <w:rPr>
            <w:rFonts w:eastAsia="Times New Roman"/>
          </w:rPr>
          <w:t>angajat</w:t>
        </w:r>
      </w:hyperlink>
      <w:r w:rsidRPr="00216F2E">
        <w:rPr>
          <w:rFonts w:eastAsia="Times New Roman"/>
        </w:rPr>
        <w:t>, sub semnatură, continutul prezentului regulament intern si va pune la dispozitia acestora, la cerere, în vederea documentării si consultării, exemplare din Regulamentul de ordine interioară.</w:t>
      </w:r>
    </w:p>
    <w:p w:rsidR="006340D2" w:rsidRPr="00216F2E" w:rsidRDefault="006340D2" w:rsidP="00DB5C2B">
      <w:pPr>
        <w:pStyle w:val="ListParagraph"/>
        <w:numPr>
          <w:ilvl w:val="1"/>
          <w:numId w:val="9"/>
        </w:numPr>
        <w:spacing w:before="120" w:line="240" w:lineRule="auto"/>
        <w:rPr>
          <w:color w:val="2D2D2D"/>
          <w:shd w:val="clear" w:color="auto" w:fill="FFFFFF"/>
        </w:rPr>
      </w:pPr>
      <w:r w:rsidRPr="00216F2E">
        <w:rPr>
          <w:rFonts w:eastAsia="Times New Roman"/>
        </w:rPr>
        <w:t>Orice salariat interesat poate sesiza conducerea unității de învățământ cu privire la dispozițiile Regulamentului Intern, in măsura în care face dovada incălcării unui drept al său.</w:t>
      </w:r>
    </w:p>
    <w:p w:rsidR="006340D2" w:rsidRPr="00216F2E" w:rsidRDefault="006340D2" w:rsidP="00DB5C2B">
      <w:pPr>
        <w:pStyle w:val="ListParagraph"/>
        <w:numPr>
          <w:ilvl w:val="1"/>
          <w:numId w:val="9"/>
        </w:numPr>
        <w:spacing w:before="120" w:line="240" w:lineRule="auto"/>
        <w:rPr>
          <w:color w:val="2D2D2D"/>
          <w:shd w:val="clear" w:color="auto" w:fill="FFFFFF"/>
        </w:rPr>
      </w:pPr>
      <w:r w:rsidRPr="00216F2E">
        <w:rPr>
          <w:rFonts w:eastAsia="Times New Roman"/>
        </w:rPr>
        <w:t>Regulamentul de ordine interioară îşi produce efectele față de salariați din momentul luării la cunoştință dovedită.</w:t>
      </w:r>
    </w:p>
    <w:p w:rsidR="00A7038A" w:rsidRPr="00216F2E" w:rsidRDefault="00A7038A" w:rsidP="00A7038A">
      <w:pPr>
        <w:pStyle w:val="ListParagraph"/>
        <w:spacing w:before="120" w:line="240" w:lineRule="auto"/>
        <w:rPr>
          <w:color w:val="2D2D2D"/>
          <w:shd w:val="clear" w:color="auto" w:fill="FFFFFF"/>
        </w:rPr>
      </w:pP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ListParagraph"/>
        <w:numPr>
          <w:ilvl w:val="0"/>
          <w:numId w:val="7"/>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APLICAREA PREVEDERILOR CONTRACTUALE</w:t>
      </w:r>
    </w:p>
    <w:p w:rsidR="006340D2" w:rsidRPr="00216F2E" w:rsidRDefault="006340D2" w:rsidP="00276806">
      <w:pPr>
        <w:pStyle w:val="ListParagraph"/>
        <w:shd w:val="clear" w:color="auto" w:fill="FFFFFF"/>
        <w:spacing w:line="240" w:lineRule="auto"/>
        <w:rPr>
          <w:rFonts w:eastAsia="Times New Roman"/>
          <w:b/>
          <w:u w:val="single"/>
        </w:rPr>
      </w:pPr>
    </w:p>
    <w:p w:rsidR="006340D2" w:rsidRPr="00216F2E" w:rsidRDefault="006340D2" w:rsidP="00DB5C2B">
      <w:pPr>
        <w:pStyle w:val="ListParagraph"/>
        <w:numPr>
          <w:ilvl w:val="1"/>
          <w:numId w:val="10"/>
        </w:numPr>
        <w:shd w:val="clear" w:color="auto" w:fill="FFFFFF"/>
        <w:spacing w:before="120" w:line="240" w:lineRule="auto"/>
        <w:rPr>
          <w:rFonts w:eastAsia="Times New Roman"/>
          <w:b/>
          <w:bCs/>
          <w:u w:val="single"/>
        </w:rPr>
      </w:pPr>
      <w:r w:rsidRPr="00216F2E">
        <w:rPr>
          <w:b/>
          <w:bCs/>
          <w:u w:val="single"/>
        </w:rPr>
        <w:t>Incheierea contractului individual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Drepturile și obligațiile angajatorilor și salariaților sunt stabilite, în condițiile legii, prin contractele individuale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Contractul individual de muncă se încheie în scris, în două exemplare, câte unul pentru fiecare parte (angajator și salariat), angajatorul fiind obligat ca, anterior începerii activității, să înmâneze salariatului un exemplar din contractul individual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Anterior începerii activității, angajatorul este obligat să înregistreze contractul individual de muncă în registrul general de evidență a salariaților, care se transmite inspectoratului teritorial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Fișa postului pentru fiecare salariat este anexă la contractul individual de muncă. Orice modificare a acesteia se negociază de salariat cu angajatorul, la solicitarea acestuia, în prezența liderului de sindicat.</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 xml:space="preserve">Pentru personalul didactic de predare, contractele individuale de muncă se încheie între </w:t>
      </w:r>
      <w:r w:rsidRPr="00216F2E">
        <w:rPr>
          <w:b w:val="0"/>
          <w:bCs w:val="0"/>
          <w:noProof/>
        </w:rPr>
        <w:t xml:space="preserve">Şcoala Gimnazială </w:t>
      </w:r>
      <w:r w:rsidR="00216F2E" w:rsidRPr="00216F2E">
        <w:rPr>
          <w:b w:val="0"/>
          <w:bCs w:val="0"/>
          <w:noProof/>
        </w:rPr>
        <w:t>„Mihai Viteazul” Băbiciu</w:t>
      </w:r>
      <w:r w:rsidRPr="00216F2E">
        <w:rPr>
          <w:b w:val="0"/>
          <w:bCs w:val="0"/>
        </w:rPr>
        <w:t xml:space="preserve"> reprezentată de director și salariat, în baza deciziei de repartizare semnate de ISJ. </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 xml:space="preserve">Pentru personalul didactic auxiliar și personalul nedidactic, contractul individual de muncă se încheie între </w:t>
      </w:r>
      <w:r w:rsidRPr="00216F2E">
        <w:rPr>
          <w:b w:val="0"/>
          <w:bCs w:val="0"/>
          <w:noProof/>
        </w:rPr>
        <w:t xml:space="preserve">Şcoala Gimnazială </w:t>
      </w:r>
      <w:r w:rsidR="00216F2E" w:rsidRPr="00216F2E">
        <w:rPr>
          <w:b w:val="0"/>
          <w:bCs w:val="0"/>
          <w:noProof/>
        </w:rPr>
        <w:t>„Mihai Viteazul” Băbiciu</w:t>
      </w:r>
      <w:r w:rsidRPr="00216F2E">
        <w:rPr>
          <w:b w:val="0"/>
          <w:bCs w:val="0"/>
        </w:rPr>
        <w:t xml:space="preserve"> reprezentată de director și salariat.</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Contractul individual de muncă se încheie, de regulă, pe perioadă nedeterminată.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În situațiile și condițiile prevăzute de lege, contractul individual de muncă se poate încheia și pe perioadă determinată.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Personalul din învățământ poate încheia contract de muncă cu timp parțial, în condițiile legii și ale contractului colectiv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Pentru cadrele didactice suplinitoare, absolvenți ai învățământului superior cu alte specializări decât ale postului didactic/catedrei, se vor încheia contracte individuale de muncă pe perioadă determinată, respectiv 01 septembrie - 31 august a fiecărui an școlar sau până la încadrarea unui cadru didactic calificat.</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Pentru cadrele didactice suplinitoare, absolvenți ai învățământului mediu cu alte specializări decât ale postului didactic, se încheie contracte individuale de muncă pe perioadă determinată, respectiv septembrie - iunie, corespunzător structurii anului școlar, sau până la venirea unui cadru didactic calificat.</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 xml:space="preserve">Anterior încheierii sau modificării contractului individual de muncă, </w:t>
      </w:r>
      <w:r w:rsidRPr="00216F2E">
        <w:rPr>
          <w:b w:val="0"/>
          <w:bCs w:val="0"/>
          <w:noProof/>
        </w:rPr>
        <w:t xml:space="preserve">Şcoala Gimnazială </w:t>
      </w:r>
      <w:r w:rsidR="00216F2E" w:rsidRPr="00216F2E">
        <w:rPr>
          <w:b w:val="0"/>
          <w:bCs w:val="0"/>
          <w:noProof/>
        </w:rPr>
        <w:t>„Mihai Viteazul” Băbiciu</w:t>
      </w:r>
      <w:r w:rsidRPr="00216F2E">
        <w:rPr>
          <w:b w:val="0"/>
          <w:bCs w:val="0"/>
        </w:rPr>
        <w:t xml:space="preserve"> are obligația de a informa persoana care solicită angajarea ori, după caz, salariatul, cu privire la clauzele generale pe care intenționează să le înscrie în contract sau să le modifice.</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Pentru verificarea aptitudinilor profesionale ale salariaților, la încheierea contractului individual de muncă pe perioadă nedeterminată/ a contractului de management, se stabilește o perioadă de probă, după cum urmează:</w:t>
      </w:r>
    </w:p>
    <w:p w:rsidR="006340D2" w:rsidRPr="00216F2E" w:rsidRDefault="006340D2" w:rsidP="00DB5C2B">
      <w:pPr>
        <w:pStyle w:val="Heading4"/>
        <w:numPr>
          <w:ilvl w:val="0"/>
          <w:numId w:val="11"/>
        </w:numPr>
        <w:shd w:val="clear" w:color="auto" w:fill="FFFFFF"/>
        <w:spacing w:before="120" w:beforeAutospacing="0" w:after="0" w:afterAutospacing="0"/>
        <w:ind w:hanging="720"/>
        <w:jc w:val="both"/>
        <w:rPr>
          <w:b w:val="0"/>
          <w:bCs w:val="0"/>
        </w:rPr>
      </w:pPr>
      <w:r w:rsidRPr="00216F2E">
        <w:rPr>
          <w:b w:val="0"/>
          <w:bCs w:val="0"/>
        </w:rPr>
        <w:t>30 de zile calendaristice pentru personalul didactic auxiliar și nedidactic;</w:t>
      </w:r>
    </w:p>
    <w:p w:rsidR="006340D2" w:rsidRPr="00216F2E" w:rsidRDefault="006340D2" w:rsidP="00DB5C2B">
      <w:pPr>
        <w:pStyle w:val="Heading4"/>
        <w:numPr>
          <w:ilvl w:val="0"/>
          <w:numId w:val="11"/>
        </w:numPr>
        <w:shd w:val="clear" w:color="auto" w:fill="FFFFFF"/>
        <w:spacing w:before="120" w:beforeAutospacing="0" w:after="0" w:afterAutospacing="0"/>
        <w:ind w:hanging="720"/>
        <w:jc w:val="both"/>
        <w:rPr>
          <w:b w:val="0"/>
          <w:bCs w:val="0"/>
        </w:rPr>
      </w:pPr>
      <w:r w:rsidRPr="00216F2E">
        <w:rPr>
          <w:b w:val="0"/>
          <w:bCs w:val="0"/>
        </w:rPr>
        <w:t>90 de zile calendaristice pentru personalul de conducere.</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Pentru verificarea aptitudinilor profesionale ale salariaților, la încheierea contractului individual de muncă pe perioadă determinată, se stabilește o perioadă de probă, după cum urmează:</w:t>
      </w:r>
    </w:p>
    <w:p w:rsidR="006340D2" w:rsidRPr="00216F2E" w:rsidRDefault="006340D2" w:rsidP="00DB5C2B">
      <w:pPr>
        <w:pStyle w:val="al"/>
        <w:numPr>
          <w:ilvl w:val="0"/>
          <w:numId w:val="5"/>
        </w:numPr>
        <w:shd w:val="clear" w:color="auto" w:fill="FFFFFF"/>
        <w:spacing w:before="120" w:beforeAutospacing="0" w:after="0" w:afterAutospacing="0"/>
        <w:ind w:left="1060" w:hanging="720"/>
        <w:jc w:val="both"/>
      </w:pPr>
      <w:r w:rsidRPr="00216F2E">
        <w:t>5 zile lucrătoare pentru o durată a contractului individual de muncă mai mică de 3 luni;</w:t>
      </w:r>
    </w:p>
    <w:p w:rsidR="006340D2" w:rsidRPr="00216F2E" w:rsidRDefault="006340D2" w:rsidP="00DB5C2B">
      <w:pPr>
        <w:pStyle w:val="al"/>
        <w:numPr>
          <w:ilvl w:val="0"/>
          <w:numId w:val="5"/>
        </w:numPr>
        <w:shd w:val="clear" w:color="auto" w:fill="FFFFFF"/>
        <w:spacing w:before="120" w:beforeAutospacing="0" w:after="0" w:afterAutospacing="0"/>
        <w:ind w:left="1060" w:hanging="720"/>
        <w:jc w:val="both"/>
      </w:pPr>
      <w:r w:rsidRPr="00216F2E">
        <w:t>15 zile lucrătoare pentru o durată a contractului individual de muncă cuprinsă între 3 și 6 luni;</w:t>
      </w:r>
    </w:p>
    <w:p w:rsidR="006340D2" w:rsidRPr="00216F2E" w:rsidRDefault="006340D2" w:rsidP="00DB5C2B">
      <w:pPr>
        <w:pStyle w:val="al"/>
        <w:numPr>
          <w:ilvl w:val="0"/>
          <w:numId w:val="5"/>
        </w:numPr>
        <w:shd w:val="clear" w:color="auto" w:fill="FFFFFF"/>
        <w:spacing w:before="120" w:beforeAutospacing="0" w:after="0" w:afterAutospacing="0"/>
        <w:ind w:left="1060" w:hanging="720"/>
        <w:jc w:val="both"/>
      </w:pPr>
      <w:r w:rsidRPr="00216F2E">
        <w:t>30 de zile lucrătoare pentru o durată a contractului individual de muncă mai mare de 6 luni.</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Pe durata perioadei de probă salariații beneficiază de toate drepturile și au toate obligațiile prevăzute de legislația muncii, regulamentul intern și contractul individual de muncă.</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Perioada de probă constituie vechime în muncă/ vechime efectivă în învățământ.</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 xml:space="preserve">Încadrarea personalului didactic în regim de plata cu ora sau prin cumul se face prin încheierea unui contract individual de muncă pe durată determinată, între </w:t>
      </w:r>
      <w:r w:rsidRPr="00216F2E">
        <w:rPr>
          <w:bCs/>
          <w:noProof/>
        </w:rPr>
        <w:t xml:space="preserve">Şcoala Gimnazială </w:t>
      </w:r>
      <w:r w:rsidR="00216F2E" w:rsidRPr="00216F2E">
        <w:rPr>
          <w:bCs/>
          <w:noProof/>
        </w:rPr>
        <w:t>„Mihai Viteazul” Băbiciu</w:t>
      </w:r>
      <w:r w:rsidRPr="00216F2E">
        <w:t>, reprezentată prin director, și salariat. Remunerarea activității astfel desfășurate se face conform prevederilor legale în vigoare.</w:t>
      </w:r>
    </w:p>
    <w:p w:rsidR="006340D2" w:rsidRPr="00216F2E" w:rsidRDefault="006340D2" w:rsidP="000F023F">
      <w:pPr>
        <w:pStyle w:val="al"/>
        <w:shd w:val="clear" w:color="auto" w:fill="FFFFFF"/>
        <w:spacing w:before="0" w:beforeAutospacing="0" w:after="0" w:afterAutospacing="0"/>
        <w:jc w:val="both"/>
      </w:pPr>
    </w:p>
    <w:p w:rsidR="006340D2" w:rsidRPr="00216F2E" w:rsidRDefault="006340D2" w:rsidP="00DB5C2B">
      <w:pPr>
        <w:pStyle w:val="al"/>
        <w:numPr>
          <w:ilvl w:val="1"/>
          <w:numId w:val="10"/>
        </w:numPr>
        <w:shd w:val="clear" w:color="auto" w:fill="FFFFFF"/>
        <w:spacing w:before="0" w:beforeAutospacing="0" w:after="0" w:afterAutospacing="0"/>
        <w:jc w:val="both"/>
        <w:rPr>
          <w:b/>
          <w:bCs/>
          <w:u w:val="single"/>
        </w:rPr>
      </w:pPr>
      <w:r w:rsidRPr="00216F2E">
        <w:rPr>
          <w:b/>
          <w:bCs/>
          <w:u w:val="single"/>
        </w:rPr>
        <w:t>Modificarea contractului individual de muncă</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Contractul individual de muncă poate fi modificat numai prin acordul părților.</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Modificarea contractului individual de muncă se referă la oricare dintre următoarele elemente și impune încheierea unui act adițional la acesta:</w:t>
      </w:r>
    </w:p>
    <w:p w:rsidR="006340D2" w:rsidRPr="00216F2E" w:rsidRDefault="006340D2" w:rsidP="000F023F">
      <w:pPr>
        <w:pStyle w:val="al"/>
        <w:shd w:val="clear" w:color="auto" w:fill="FFFFFF"/>
        <w:spacing w:before="120" w:beforeAutospacing="0" w:after="0" w:afterAutospacing="0"/>
        <w:ind w:left="270"/>
        <w:jc w:val="both"/>
      </w:pPr>
      <w:r w:rsidRPr="00216F2E">
        <w:rPr>
          <w:b/>
          <w:bCs/>
        </w:rPr>
        <w:t>a)</w:t>
      </w:r>
      <w:r w:rsidRPr="00216F2E">
        <w:t> durata contractului;</w:t>
      </w:r>
    </w:p>
    <w:p w:rsidR="006340D2" w:rsidRPr="00216F2E" w:rsidRDefault="006340D2" w:rsidP="000F023F">
      <w:pPr>
        <w:pStyle w:val="al"/>
        <w:shd w:val="clear" w:color="auto" w:fill="FFFFFF"/>
        <w:spacing w:before="120" w:beforeAutospacing="0" w:after="0" w:afterAutospacing="0"/>
        <w:ind w:left="270"/>
        <w:jc w:val="both"/>
      </w:pPr>
      <w:r w:rsidRPr="00216F2E">
        <w:rPr>
          <w:b/>
          <w:bCs/>
        </w:rPr>
        <w:t>b)</w:t>
      </w:r>
      <w:r w:rsidRPr="00216F2E">
        <w:t> locul muncii;</w:t>
      </w:r>
    </w:p>
    <w:p w:rsidR="006340D2" w:rsidRPr="00216F2E" w:rsidRDefault="006340D2" w:rsidP="000F023F">
      <w:pPr>
        <w:pStyle w:val="al"/>
        <w:shd w:val="clear" w:color="auto" w:fill="FFFFFF"/>
        <w:spacing w:before="120" w:beforeAutospacing="0" w:after="0" w:afterAutospacing="0"/>
        <w:ind w:left="270"/>
        <w:jc w:val="both"/>
      </w:pPr>
      <w:r w:rsidRPr="00216F2E">
        <w:rPr>
          <w:b/>
          <w:bCs/>
        </w:rPr>
        <w:t>c)</w:t>
      </w:r>
      <w:r w:rsidRPr="00216F2E">
        <w:t> felul muncii;</w:t>
      </w:r>
    </w:p>
    <w:p w:rsidR="006340D2" w:rsidRPr="00216F2E" w:rsidRDefault="006340D2" w:rsidP="000F023F">
      <w:pPr>
        <w:pStyle w:val="al"/>
        <w:shd w:val="clear" w:color="auto" w:fill="FFFFFF"/>
        <w:spacing w:before="120" w:beforeAutospacing="0" w:after="0" w:afterAutospacing="0"/>
        <w:ind w:left="270"/>
        <w:jc w:val="both"/>
      </w:pPr>
      <w:r w:rsidRPr="00216F2E">
        <w:rPr>
          <w:b/>
          <w:bCs/>
        </w:rPr>
        <w:t>d)</w:t>
      </w:r>
      <w:r w:rsidRPr="00216F2E">
        <w:t> condițiile de muncă;</w:t>
      </w:r>
    </w:p>
    <w:p w:rsidR="006340D2" w:rsidRPr="00216F2E" w:rsidRDefault="006340D2" w:rsidP="000F023F">
      <w:pPr>
        <w:pStyle w:val="al"/>
        <w:shd w:val="clear" w:color="auto" w:fill="FFFFFF"/>
        <w:spacing w:before="120" w:beforeAutospacing="0" w:after="0" w:afterAutospacing="0"/>
        <w:ind w:left="270"/>
        <w:jc w:val="both"/>
      </w:pPr>
      <w:r w:rsidRPr="00216F2E">
        <w:rPr>
          <w:b/>
          <w:bCs/>
        </w:rPr>
        <w:t>e)</w:t>
      </w:r>
      <w:r w:rsidRPr="00216F2E">
        <w:t> salariul;</w:t>
      </w:r>
    </w:p>
    <w:p w:rsidR="006340D2" w:rsidRPr="00216F2E" w:rsidRDefault="006340D2" w:rsidP="000F023F">
      <w:pPr>
        <w:pStyle w:val="al"/>
        <w:shd w:val="clear" w:color="auto" w:fill="FFFFFF"/>
        <w:spacing w:before="120" w:beforeAutospacing="0" w:after="0" w:afterAutospacing="0"/>
        <w:ind w:left="270"/>
        <w:jc w:val="both"/>
      </w:pPr>
      <w:r w:rsidRPr="00216F2E">
        <w:rPr>
          <w:b/>
          <w:bCs/>
        </w:rPr>
        <w:t>f)</w:t>
      </w:r>
      <w:r w:rsidRPr="00216F2E">
        <w:t> timpul de muncă și timpul de odihnă.</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Modificările privind salarizarea, gradele didactice, gradele/ treptele profesionale, gradațiile și celelalte date prevăzute în actele normative și/ sau administrative cu caracter normativ sunt operate de drept, imediat și cu exactitate, prin decizie individuală emisă de angajator, fără a fi necesară o cerere a salariatului în acest sens.</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Orice modificare în timpul executării contractului individual de muncă, impune încheierea unui act adiţional la acesta.</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În situația în care contractul individual de muncă este modificat prin acordul părților, actul adițional se încheie în termen de 20 zile lucrătoare de la data realizării acordului de voință al părților.</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În situația excepțională în care contractul individual de muncă este modificat unilateral de către angajator, actul adițional se încheie în termen de 20 zile lucrătoare de la data încunoștințării în scris a salariatului despre elementul/ elementele care se modifică.</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rPr>
          <w:color w:val="444444"/>
        </w:rPr>
        <w:t xml:space="preserve">În situaţiile obiective (cum ar fi: calamităţi, intemperii, epidemii, pandemii, alte situaţii excepţionale) în care activitatea se desfăşoară on-line, în baza hotărârii consiliului de administraţie, directorul </w:t>
      </w:r>
      <w:r w:rsidRPr="00216F2E">
        <w:rPr>
          <w:noProof/>
        </w:rPr>
        <w:t xml:space="preserve">Şcolii Gimnaziale </w:t>
      </w:r>
      <w:r w:rsidR="00216F2E" w:rsidRPr="00216F2E">
        <w:rPr>
          <w:noProof/>
        </w:rPr>
        <w:t>„Mihai Viteazul” Băbiciu</w:t>
      </w:r>
      <w:r w:rsidRPr="00216F2E">
        <w:rPr>
          <w:color w:val="444444"/>
        </w:rPr>
        <w:t xml:space="preserve"> emite decizia de nominalizare a angajaţilor care îşi desfăşoară activitatea on-line, fără a fi necesară încheierea de acte adiţionale la contractele individuale de muncă</w:t>
      </w:r>
    </w:p>
    <w:p w:rsidR="006340D2" w:rsidRPr="00216F2E" w:rsidRDefault="006340D2" w:rsidP="000F023F">
      <w:pPr>
        <w:pStyle w:val="al"/>
        <w:shd w:val="clear" w:color="auto" w:fill="FFFFFF"/>
        <w:spacing w:before="0" w:beforeAutospacing="0" w:after="0" w:afterAutospacing="0"/>
        <w:ind w:left="720"/>
        <w:jc w:val="both"/>
      </w:pPr>
    </w:p>
    <w:p w:rsidR="006340D2" w:rsidRPr="00216F2E" w:rsidRDefault="006340D2" w:rsidP="00DB5C2B">
      <w:pPr>
        <w:pStyle w:val="al"/>
        <w:numPr>
          <w:ilvl w:val="1"/>
          <w:numId w:val="10"/>
        </w:numPr>
        <w:shd w:val="clear" w:color="auto" w:fill="FFFFFF"/>
        <w:spacing w:before="0" w:beforeAutospacing="0" w:after="0" w:afterAutospacing="0"/>
        <w:jc w:val="both"/>
        <w:rPr>
          <w:b/>
          <w:bCs/>
          <w:u w:val="single"/>
        </w:rPr>
      </w:pPr>
      <w:r w:rsidRPr="00216F2E">
        <w:rPr>
          <w:b/>
          <w:bCs/>
          <w:u w:val="single"/>
        </w:rPr>
        <w:t>Detaşarea</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Delegarea personalului didactic, de conducere, de îndrumare și de control, precum și delegarea și detașarea personalului didactic auxiliar și nedidactic se fac în condițiile și cu acordarea drepturilor prevăzute de </w:t>
      </w:r>
      <w:hyperlink r:id="rId9" w:tgtFrame="_blank" w:history="1">
        <w:r w:rsidRPr="00216F2E">
          <w:rPr>
            <w:rStyle w:val="Hyperlink"/>
            <w:b w:val="0"/>
            <w:bCs w:val="0"/>
            <w:color w:val="auto"/>
            <w:u w:val="none"/>
          </w:rPr>
          <w:t>Codul muncii</w:t>
        </w:r>
      </w:hyperlink>
      <w:r w:rsidRPr="00216F2E">
        <w:rPr>
          <w:b w:val="0"/>
          <w:bCs w:val="0"/>
        </w:rPr>
        <w:t>.</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Personalul didactic auxiliar și nedidactic, încadrat pe post întreg sau pe fracție de post poate fi transferat, în condițiile legii, la cerere sau în interesul învățământului, de la o unitate de învățământ la alta, pe post întreg sau pe fracție de post.</w:t>
      </w:r>
    </w:p>
    <w:p w:rsidR="006340D2" w:rsidRPr="00216F2E" w:rsidRDefault="006340D2" w:rsidP="000F023F">
      <w:pPr>
        <w:pStyle w:val="al"/>
        <w:shd w:val="clear" w:color="auto" w:fill="FFFFFF"/>
        <w:spacing w:before="0" w:beforeAutospacing="0" w:after="0" w:afterAutospacing="0"/>
        <w:jc w:val="both"/>
      </w:pPr>
    </w:p>
    <w:p w:rsidR="006340D2" w:rsidRPr="00216F2E" w:rsidRDefault="006340D2" w:rsidP="00DB5C2B">
      <w:pPr>
        <w:pStyle w:val="al"/>
        <w:numPr>
          <w:ilvl w:val="1"/>
          <w:numId w:val="10"/>
        </w:numPr>
        <w:shd w:val="clear" w:color="auto" w:fill="FFFFFF"/>
        <w:spacing w:before="0" w:beforeAutospacing="0" w:after="0" w:afterAutospacing="0"/>
        <w:jc w:val="both"/>
        <w:rPr>
          <w:b/>
          <w:u w:val="single"/>
        </w:rPr>
      </w:pPr>
      <w:r w:rsidRPr="00216F2E">
        <w:rPr>
          <w:b/>
          <w:u w:val="single"/>
        </w:rPr>
        <w:t>Suspendarea contractului individual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Suspendarea contractului individual de munca poate interveni de drept, prin acordul partilor sau prin actul unilateral al uneia dintre parti, in conditiile prevazute de art. 49-54 din Legea nr. 53/2003– Codul muncii.</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Suspendarea contractului individual de muncă are ca efect suspendarea prestării muncii de către salariat și a plății drepturilor de natură salarială de către angajator.</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 durata suspendării pot continua să existe și alte drepturi și obligații ale părților, stabilite conform contractului colectiv de muncă la nivel national, contractului colectiv încheiate la nivelul unității și contractelor individuale de muncă, conform prevederilor legale în vigoare.</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În situația suspendării contractului individual de muncă din motive imputabile salariatului, pe durata suspendării, acesta nu va beneficia de niciun drept care rezultă din calitatea sa de salariat.</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 xml:space="preserve">Pe perioada suspendării contractului individual de muncă, </w:t>
      </w:r>
      <w:r w:rsidRPr="00216F2E">
        <w:rPr>
          <w:b w:val="0"/>
          <w:bCs w:val="0"/>
          <w:noProof/>
        </w:rPr>
        <w:t xml:space="preserve">Şcoala Gimnazială </w:t>
      </w:r>
      <w:r w:rsidR="00216F2E" w:rsidRPr="00216F2E">
        <w:rPr>
          <w:b w:val="0"/>
          <w:bCs w:val="0"/>
          <w:noProof/>
        </w:rPr>
        <w:t>„Mihai Viteazul” Băbiciu</w:t>
      </w:r>
      <w:r w:rsidRPr="00216F2E">
        <w:rPr>
          <w:b w:val="0"/>
          <w:bCs w:val="0"/>
        </w:rPr>
        <w:t xml:space="preserve"> nu poate opera nicio modificare a contractului individual de muncă, decât cu acordul salariatului.</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shd w:val="clear" w:color="auto" w:fill="FFFFFF"/>
        </w:rPr>
        <w:t>Personalului didactic titular care beneficiază de pensie de invaliditate gradul III, cu drept de a presta activitate în învățământ maxim jumătate de normă i se încheie act adițional la contractul individual de muncă, având ca obiect reducerea timpului de muncă pe perioada invalidității.</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Personalului didactic titular care beneficiază de pensie de invaliditate gradul II, respectiv gradul I, i se va rezerva catedra/ postul didactic pe durata invalidității. Contractul său de muncă este suspendat până la data la care medicul expert al asigurărilor sociale emite decizia prin care constată redobândirea capacității de muncă și, deci, încetarea calității de pensionar. Rezervarea catedrei/ postului didactic încetează și de la data emiterii, de către medicul expert al asigurărilor sociale, a deciziei prin care se constată pierderea definitivă a capacității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Dispozițiile de mai sus se aplică în mod corespunzător personalului didactic auxiliar și personalului nedidactic, aceștia urmând a fi reintegrați pe funcția /postul deținute la data pierderii capacității de muncă sau, în caz contrar, pe un post corespunzător studiilor și aptitudinilor profesionale ale acestora.</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Conform contractului colectiv de muncă la nivel national, pe durata întreruperii temporare a activității angajatorului, salariații beneficiază de o indemnizație plătită din fondul de salarii de cel puțin 75% din salariul de bază al locului de muncă ocupat/ funcției îndeplinite, la care se adaugă toate sporurile și indemnizațiile care se includ în salariul de bază.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Pe durata întreruperii temporare, salariații se vor afla la dispoziția angajatorului, acesta având oricând posibilitatea să dispună reînceperea activității.</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În situația în care angajatorul nu poate asigura pe durata zilei de lucru, parțial sau total, condițiile necesare realizării sarcinilor de serviciu, el este obligat să plătească salariaților salariul de bază pentru timpul cât lucrul a fost întrerupt.</w:t>
      </w:r>
    </w:p>
    <w:p w:rsidR="006340D2" w:rsidRDefault="006340D2" w:rsidP="000F023F">
      <w:pPr>
        <w:shd w:val="clear" w:color="auto" w:fill="FFFFFF"/>
        <w:spacing w:line="240" w:lineRule="auto"/>
        <w:rPr>
          <w:rFonts w:eastAsia="Times New Roman"/>
        </w:rPr>
      </w:pPr>
    </w:p>
    <w:p w:rsidR="00216F2E" w:rsidRPr="00216F2E" w:rsidRDefault="00216F2E" w:rsidP="000F023F">
      <w:pPr>
        <w:shd w:val="clear" w:color="auto" w:fill="FFFFFF"/>
        <w:spacing w:line="240" w:lineRule="auto"/>
        <w:rPr>
          <w:rFonts w:eastAsia="Times New Roman"/>
        </w:rPr>
      </w:pPr>
    </w:p>
    <w:p w:rsidR="006340D2" w:rsidRPr="00216F2E" w:rsidRDefault="006340D2" w:rsidP="00DB5C2B">
      <w:pPr>
        <w:pStyle w:val="ListParagraph"/>
        <w:numPr>
          <w:ilvl w:val="1"/>
          <w:numId w:val="10"/>
        </w:numPr>
        <w:shd w:val="clear" w:color="auto" w:fill="FFFFFF"/>
        <w:spacing w:line="240" w:lineRule="auto"/>
        <w:rPr>
          <w:rFonts w:eastAsia="Times New Roman"/>
          <w:b/>
          <w:bCs/>
          <w:u w:val="single"/>
        </w:rPr>
      </w:pPr>
      <w:r w:rsidRPr="00216F2E">
        <w:rPr>
          <w:rFonts w:eastAsia="Times New Roman"/>
          <w:b/>
          <w:bCs/>
          <w:u w:val="single"/>
        </w:rPr>
        <w:t>Încetarea contractului individual de muncă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rPr>
      </w:pPr>
      <w:r w:rsidRPr="00216F2E">
        <w:rPr>
          <w:b w:val="0"/>
          <w:bCs w:val="0"/>
        </w:rPr>
        <w:t>Contractul individual de muncă poate înceta:</w:t>
      </w:r>
    </w:p>
    <w:p w:rsidR="006340D2" w:rsidRPr="00216F2E" w:rsidRDefault="006340D2" w:rsidP="00DB5C2B">
      <w:pPr>
        <w:pStyle w:val="al"/>
        <w:numPr>
          <w:ilvl w:val="2"/>
          <w:numId w:val="7"/>
        </w:numPr>
        <w:shd w:val="clear" w:color="auto" w:fill="FFFFFF"/>
        <w:spacing w:before="120" w:beforeAutospacing="0" w:after="0" w:afterAutospacing="0"/>
        <w:jc w:val="both"/>
      </w:pPr>
      <w:r w:rsidRPr="00216F2E">
        <w:t>de drept;</w:t>
      </w:r>
    </w:p>
    <w:p w:rsidR="006340D2" w:rsidRPr="00216F2E" w:rsidRDefault="006340D2" w:rsidP="00DB5C2B">
      <w:pPr>
        <w:pStyle w:val="al"/>
        <w:numPr>
          <w:ilvl w:val="2"/>
          <w:numId w:val="7"/>
        </w:numPr>
        <w:shd w:val="clear" w:color="auto" w:fill="FFFFFF"/>
        <w:spacing w:before="120" w:beforeAutospacing="0" w:after="0" w:afterAutospacing="0"/>
        <w:jc w:val="both"/>
      </w:pPr>
      <w:r w:rsidRPr="00216F2E">
        <w:t>ca urmare a acordului părților, la data convenită de acestea;</w:t>
      </w:r>
    </w:p>
    <w:p w:rsidR="006340D2" w:rsidRPr="00216F2E" w:rsidRDefault="006340D2" w:rsidP="00DB5C2B">
      <w:pPr>
        <w:pStyle w:val="al"/>
        <w:numPr>
          <w:ilvl w:val="2"/>
          <w:numId w:val="7"/>
        </w:numPr>
        <w:shd w:val="clear" w:color="auto" w:fill="FFFFFF"/>
        <w:spacing w:before="120" w:beforeAutospacing="0" w:after="0" w:afterAutospacing="0"/>
        <w:jc w:val="both"/>
      </w:pPr>
      <w:r w:rsidRPr="00216F2E">
        <w:t>ca urmare a voinței unilaterale a uneia dintre părți, potrivit legii.</w:t>
      </w:r>
    </w:p>
    <w:p w:rsidR="006340D2" w:rsidRPr="00216F2E" w:rsidRDefault="006340D2" w:rsidP="00DB5C2B">
      <w:pPr>
        <w:pStyle w:val="al"/>
        <w:numPr>
          <w:ilvl w:val="2"/>
          <w:numId w:val="10"/>
        </w:numPr>
        <w:shd w:val="clear" w:color="auto" w:fill="FFFFFF"/>
        <w:spacing w:before="120" w:beforeAutospacing="0" w:after="0" w:afterAutospacing="0"/>
        <w:jc w:val="both"/>
        <w:rPr>
          <w:color w:val="000000" w:themeColor="text1"/>
        </w:rPr>
      </w:pPr>
      <w:r w:rsidRPr="00216F2E">
        <w:rPr>
          <w:color w:val="000000" w:themeColor="text1"/>
        </w:rPr>
        <w:t>Contractul individual de muncă încetează de drept în următoarele situaţii:</w:t>
      </w:r>
    </w:p>
    <w:p w:rsidR="006340D2" w:rsidRPr="00216F2E" w:rsidRDefault="006340D2" w:rsidP="00DB5C2B">
      <w:pPr>
        <w:pStyle w:val="al"/>
        <w:numPr>
          <w:ilvl w:val="0"/>
          <w:numId w:val="12"/>
        </w:numPr>
        <w:shd w:val="clear" w:color="auto" w:fill="FFFFFF"/>
        <w:spacing w:before="120" w:beforeAutospacing="0" w:after="0" w:afterAutospacing="0"/>
        <w:jc w:val="both"/>
        <w:rPr>
          <w:rStyle w:val="slitbdy"/>
          <w:rFonts w:eastAsiaTheme="majorEastAsia"/>
          <w:color w:val="000000"/>
          <w:bdr w:val="none" w:sz="0" w:space="0" w:color="auto" w:frame="1"/>
          <w:shd w:val="clear" w:color="auto" w:fill="FFFFFF"/>
        </w:rPr>
      </w:pPr>
      <w:r w:rsidRPr="00216F2E">
        <w:rPr>
          <w:rStyle w:val="slitbdy"/>
          <w:color w:val="000000"/>
          <w:bdr w:val="none" w:sz="0" w:space="0" w:color="auto" w:frame="1"/>
          <w:shd w:val="clear" w:color="auto" w:fill="FFFFFF"/>
        </w:rPr>
        <w:t>la data decesului salariatului;</w:t>
      </w:r>
    </w:p>
    <w:p w:rsidR="006340D2" w:rsidRPr="00216F2E" w:rsidRDefault="006340D2" w:rsidP="00DB5C2B">
      <w:pPr>
        <w:pStyle w:val="al"/>
        <w:numPr>
          <w:ilvl w:val="0"/>
          <w:numId w:val="12"/>
        </w:numPr>
        <w:shd w:val="clear" w:color="auto" w:fill="FFFFFF"/>
        <w:spacing w:before="120" w:beforeAutospacing="0" w:after="0" w:afterAutospacing="0"/>
        <w:jc w:val="both"/>
        <w:rPr>
          <w:rStyle w:val="slitbdy"/>
          <w:rFonts w:eastAsiaTheme="majorEastAsia"/>
          <w:color w:val="000000"/>
          <w:bdr w:val="none" w:sz="0" w:space="0" w:color="auto" w:frame="1"/>
          <w:shd w:val="clear" w:color="auto" w:fill="FFFFFF"/>
        </w:rPr>
      </w:pPr>
      <w:r w:rsidRPr="00216F2E">
        <w:rPr>
          <w:rStyle w:val="slitbdy"/>
          <w:color w:val="000000"/>
          <w:bdr w:val="none" w:sz="0" w:space="0" w:color="auto" w:frame="1"/>
          <w:shd w:val="clear" w:color="auto" w:fill="FFFFFF"/>
        </w:rPr>
        <w:t>la data îndeplinirii cumulative a condiţiilor de vârsta standard şi a stagiului minim de cotizare pentru pensionare sau, după caz, la data comunicării deciziei de pensionare pentru limita de vârsta ori invaliditate a salariatului, potrivit legii;</w:t>
      </w:r>
    </w:p>
    <w:p w:rsidR="006340D2" w:rsidRPr="00216F2E" w:rsidRDefault="006340D2" w:rsidP="00DB5C2B">
      <w:pPr>
        <w:pStyle w:val="al"/>
        <w:numPr>
          <w:ilvl w:val="0"/>
          <w:numId w:val="12"/>
        </w:numPr>
        <w:shd w:val="clear" w:color="auto" w:fill="FFFFFF"/>
        <w:spacing w:before="120" w:beforeAutospacing="0" w:after="0" w:afterAutospacing="0"/>
        <w:jc w:val="both"/>
        <w:rPr>
          <w:rStyle w:val="slitbdy"/>
          <w:rFonts w:eastAsiaTheme="majorEastAsia"/>
          <w:color w:val="000000"/>
          <w:bdr w:val="none" w:sz="0" w:space="0" w:color="auto" w:frame="1"/>
          <w:shd w:val="clear" w:color="auto" w:fill="FFFFFF"/>
        </w:rPr>
      </w:pPr>
      <w:r w:rsidRPr="00216F2E">
        <w:rPr>
          <w:rStyle w:val="slitbdy"/>
          <w:color w:val="000000"/>
          <w:bdr w:val="none" w:sz="0" w:space="0" w:color="auto" w:frame="1"/>
          <w:shd w:val="clear" w:color="auto" w:fill="FFFFFF"/>
        </w:rPr>
        <w:t>ca urmare a condamnării penale cu executarea pedepsei la locul de muncă, de la data emiterii mandatului de executare;</w:t>
      </w:r>
    </w:p>
    <w:p w:rsidR="006340D2" w:rsidRPr="00216F2E" w:rsidRDefault="006340D2" w:rsidP="00DB5C2B">
      <w:pPr>
        <w:pStyle w:val="al"/>
        <w:numPr>
          <w:ilvl w:val="0"/>
          <w:numId w:val="12"/>
        </w:numPr>
        <w:shd w:val="clear" w:color="auto" w:fill="FFFFFF"/>
        <w:spacing w:before="120" w:beforeAutospacing="0" w:after="0" w:afterAutospacing="0"/>
        <w:jc w:val="both"/>
        <w:rPr>
          <w:rStyle w:val="slitbdy"/>
          <w:rFonts w:eastAsiaTheme="majorEastAsia"/>
          <w:color w:val="000000"/>
          <w:bdr w:val="none" w:sz="0" w:space="0" w:color="auto" w:frame="1"/>
          <w:shd w:val="clear" w:color="auto" w:fill="FFFFFF"/>
        </w:rPr>
      </w:pPr>
      <w:r w:rsidRPr="00216F2E">
        <w:rPr>
          <w:rStyle w:val="slitbdy"/>
          <w:color w:val="000000"/>
          <w:bdr w:val="none" w:sz="0" w:space="0" w:color="auto" w:frame="1"/>
          <w:shd w:val="clear" w:color="auto" w:fill="FFFFFF"/>
        </w:rPr>
        <w:t>de la data retragerii de către autorităţile sau organismele competente a avizelor, autorizaţiilor ori atestarilor necesare pentru exercitarea profesiei;</w:t>
      </w:r>
    </w:p>
    <w:p w:rsidR="006340D2" w:rsidRPr="00216F2E" w:rsidRDefault="006340D2" w:rsidP="00DB5C2B">
      <w:pPr>
        <w:pStyle w:val="al"/>
        <w:numPr>
          <w:ilvl w:val="0"/>
          <w:numId w:val="12"/>
        </w:numPr>
        <w:shd w:val="clear" w:color="auto" w:fill="FFFFFF"/>
        <w:spacing w:before="120" w:beforeAutospacing="0" w:after="0" w:afterAutospacing="0"/>
        <w:jc w:val="both"/>
        <w:rPr>
          <w:rStyle w:val="slitbdy"/>
          <w:rFonts w:eastAsiaTheme="majorEastAsia"/>
          <w:color w:val="000000"/>
          <w:bdr w:val="none" w:sz="0" w:space="0" w:color="auto" w:frame="1"/>
          <w:shd w:val="clear" w:color="auto" w:fill="FFFFFF"/>
        </w:rPr>
      </w:pPr>
      <w:r w:rsidRPr="00216F2E">
        <w:rPr>
          <w:rStyle w:val="slitbdy"/>
          <w:color w:val="000000"/>
          <w:bdr w:val="none" w:sz="0" w:space="0" w:color="auto" w:frame="1"/>
          <w:shd w:val="clear" w:color="auto" w:fill="FFFFFF"/>
        </w:rPr>
        <w:t>ca urmare a interzicerii exercitării unei profesii sau a unei funcţii, ca măsura de siguranţă ori pedeapsa complementara, de la data rămânerii definitive a hotărârii judecătoreşti prin care s-a dispus interdicţia;</w:t>
      </w:r>
    </w:p>
    <w:p w:rsidR="006340D2" w:rsidRPr="00216F2E" w:rsidRDefault="006340D2" w:rsidP="00DB5C2B">
      <w:pPr>
        <w:pStyle w:val="al"/>
        <w:numPr>
          <w:ilvl w:val="0"/>
          <w:numId w:val="12"/>
        </w:numPr>
        <w:shd w:val="clear" w:color="auto" w:fill="FFFFFF"/>
        <w:spacing w:before="120" w:beforeAutospacing="0" w:after="0" w:afterAutospacing="0"/>
        <w:jc w:val="both"/>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la data expirării termenului contractului individual de muncă încheiat pe durata determinata.</w:t>
      </w:r>
    </w:p>
    <w:p w:rsidR="006340D2" w:rsidRPr="00216F2E" w:rsidRDefault="006340D2" w:rsidP="000F023F">
      <w:pPr>
        <w:pStyle w:val="al"/>
        <w:shd w:val="clear" w:color="auto" w:fill="FFFFFF"/>
        <w:spacing w:before="0" w:beforeAutospacing="0" w:after="0" w:afterAutospacing="0"/>
        <w:jc w:val="both"/>
        <w:rPr>
          <w:color w:val="FF0000"/>
        </w:rPr>
      </w:pPr>
    </w:p>
    <w:p w:rsidR="006340D2" w:rsidRPr="00216F2E" w:rsidRDefault="006340D2" w:rsidP="000F023F">
      <w:pPr>
        <w:pStyle w:val="al"/>
        <w:shd w:val="clear" w:color="auto" w:fill="FFFFFF"/>
        <w:spacing w:before="0" w:beforeAutospacing="0" w:after="0" w:afterAutospacing="0"/>
        <w:jc w:val="both"/>
        <w:rPr>
          <w:color w:val="FF0000"/>
        </w:rPr>
      </w:pPr>
    </w:p>
    <w:p w:rsidR="006340D2" w:rsidRPr="00216F2E" w:rsidRDefault="006340D2" w:rsidP="00DB5C2B">
      <w:pPr>
        <w:pStyle w:val="Heading4"/>
        <w:numPr>
          <w:ilvl w:val="2"/>
          <w:numId w:val="10"/>
        </w:numPr>
        <w:shd w:val="clear" w:color="auto" w:fill="FFFFFF"/>
        <w:spacing w:before="0" w:beforeAutospacing="0" w:after="0" w:afterAutospacing="0"/>
        <w:jc w:val="both"/>
      </w:pPr>
      <w:r w:rsidRPr="00216F2E">
        <w:t>Este interzisă concedierea salariaților:</w:t>
      </w:r>
    </w:p>
    <w:p w:rsidR="006340D2" w:rsidRPr="00216F2E" w:rsidRDefault="006340D2" w:rsidP="00DB5C2B">
      <w:pPr>
        <w:pStyle w:val="al"/>
        <w:numPr>
          <w:ilvl w:val="0"/>
          <w:numId w:val="13"/>
        </w:numPr>
        <w:shd w:val="clear" w:color="auto" w:fill="FFFFFF"/>
        <w:spacing w:before="120" w:beforeAutospacing="0" w:after="0" w:afterAutospacing="0"/>
        <w:jc w:val="both"/>
      </w:pPr>
      <w:r w:rsidRPr="00216F2E">
        <w:t>pe criterii de sex, orientare sexuală, caracteristici genetice, vârstă, apartenență națională, rasă, culoare, etnie, religie, opțiune politică, origine socială, handicap, situație sau responsabilitate familială, apartenență ori activitate sindicală;</w:t>
      </w:r>
    </w:p>
    <w:p w:rsidR="006340D2" w:rsidRPr="00216F2E" w:rsidRDefault="006340D2" w:rsidP="00DB5C2B">
      <w:pPr>
        <w:pStyle w:val="al"/>
        <w:numPr>
          <w:ilvl w:val="0"/>
          <w:numId w:val="13"/>
        </w:numPr>
        <w:shd w:val="clear" w:color="auto" w:fill="FFFFFF"/>
        <w:spacing w:before="120" w:beforeAutospacing="0" w:after="0" w:afterAutospacing="0"/>
        <w:jc w:val="both"/>
      </w:pPr>
      <w:r w:rsidRPr="00216F2E">
        <w:t>pentru exercitarea dreptului la grevă și a drepturilor sindicale.</w:t>
      </w:r>
    </w:p>
    <w:p w:rsidR="006340D2" w:rsidRPr="00216F2E" w:rsidRDefault="006340D2" w:rsidP="00DB5C2B">
      <w:pPr>
        <w:pStyle w:val="al"/>
        <w:numPr>
          <w:ilvl w:val="2"/>
          <w:numId w:val="10"/>
        </w:numPr>
        <w:shd w:val="clear" w:color="auto" w:fill="FFFFFF"/>
        <w:spacing w:before="120" w:beforeAutospacing="0" w:after="0" w:afterAutospacing="0"/>
        <w:jc w:val="both"/>
      </w:pPr>
      <w:r w:rsidRPr="00216F2E">
        <w:t>Concedierea salariaților nu poate fi dispusă:</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incapacității temporare de muncă, stabilită prin certificat medical;</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suspendării activității ca urmare a instituirii carantinei;</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în care salariata este însărcinată, în măsura în care angajatorul a luat cunoștință de acest fapt anterior emiterii deciziei de concediere;</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concediului de maternitate;</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concediului pentru creșterea copilului în vârstă de până la 1 an, 2 ani, respectiv 3 ani, în cazul copilului cu handicap;</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concediului pentru îngrijirea copilului bolnav/ cu dizabilități în vârstă de până la 7 ani sau, în cazul copilului cu handicap, pentru afecțiuni intercurente, până la împlinirea vârstei de 18 ani;</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îndeplinirii serviciului militar;</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exercitării unei funcții eligibile într-un organism sindical, cu excepția situației în care concedierea este dispusă pentru o abatere disciplinară gravă sau pentru abateri disciplinare repetate săvârșite de către acel salariat;</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efectuării concediului de odihnă;</w:t>
      </w:r>
    </w:p>
    <w:p w:rsidR="006340D2" w:rsidRPr="00216F2E" w:rsidRDefault="006340D2" w:rsidP="00DB5C2B">
      <w:pPr>
        <w:pStyle w:val="al"/>
        <w:numPr>
          <w:ilvl w:val="0"/>
          <w:numId w:val="14"/>
        </w:numPr>
        <w:shd w:val="clear" w:color="auto" w:fill="FFFFFF"/>
        <w:spacing w:before="120" w:beforeAutospacing="0" w:after="0" w:afterAutospacing="0"/>
        <w:jc w:val="both"/>
      </w:pPr>
      <w:r w:rsidRPr="00216F2E">
        <w:t>pe durata rezervării catedrei/ postului didactic.</w:t>
      </w:r>
    </w:p>
    <w:p w:rsidR="006340D2" w:rsidRPr="00216F2E" w:rsidRDefault="006340D2" w:rsidP="00DB5C2B">
      <w:pPr>
        <w:pStyle w:val="al"/>
        <w:numPr>
          <w:ilvl w:val="2"/>
          <w:numId w:val="10"/>
        </w:numPr>
        <w:shd w:val="clear" w:color="auto" w:fill="FFFFFF"/>
        <w:spacing w:before="120" w:beforeAutospacing="0" w:after="0" w:afterAutospacing="0"/>
        <w:jc w:val="both"/>
        <w:rPr>
          <w:color w:val="000000" w:themeColor="text1"/>
        </w:rPr>
      </w:pPr>
      <w:r w:rsidRPr="00216F2E">
        <w:rPr>
          <w:color w:val="000000" w:themeColor="text1"/>
        </w:rPr>
        <w:t>În cazul concedierii unui membru de sindicat pentru motive care nu ţin de persoana salariatului, angajatorul va notifica, în scris, intenţia de concediere organizaţiei sindicale din care face parte salariatul cu 5 zile lucrătoare înainte de emiterea deciziei de încetare.</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color w:val="000000" w:themeColor="text1"/>
        </w:rPr>
      </w:pPr>
      <w:r w:rsidRPr="00216F2E">
        <w:rPr>
          <w:b w:val="0"/>
          <w:bCs w:val="0"/>
          <w:color w:val="000000" w:themeColor="text1"/>
        </w:rPr>
        <w:t>Angajatul poate fi concediat pentru motive de necorespundere profesională, cu respectarea procedurii de evaluare prealabilă.</w:t>
      </w:r>
    </w:p>
    <w:p w:rsidR="006340D2" w:rsidRPr="00216F2E" w:rsidRDefault="006340D2" w:rsidP="00DB5C2B">
      <w:pPr>
        <w:pStyle w:val="Heading4"/>
        <w:numPr>
          <w:ilvl w:val="2"/>
          <w:numId w:val="10"/>
        </w:numPr>
        <w:shd w:val="clear" w:color="auto" w:fill="FFFFFF"/>
        <w:spacing w:before="120" w:beforeAutospacing="0" w:after="0" w:afterAutospacing="0"/>
        <w:jc w:val="both"/>
        <w:rPr>
          <w:b w:val="0"/>
          <w:bCs w:val="0"/>
          <w:color w:val="000000" w:themeColor="text1"/>
        </w:rPr>
      </w:pPr>
      <w:r w:rsidRPr="00216F2E">
        <w:rPr>
          <w:b w:val="0"/>
          <w:bCs w:val="0"/>
          <w:color w:val="000000" w:themeColor="text1"/>
        </w:rPr>
        <w:t xml:space="preserve">Evaluarea angajatului pentru necorespundere profesională, prin examinare scrisă, orală şi/sau practică, se face de către o comisie numită de </w:t>
      </w:r>
      <w:r w:rsidRPr="00216F2E">
        <w:rPr>
          <w:b w:val="0"/>
          <w:bCs w:val="0"/>
          <w:noProof/>
          <w:color w:val="000000" w:themeColor="text1"/>
        </w:rPr>
        <w:t xml:space="preserve">Şcoala Gimnazială </w:t>
      </w:r>
      <w:r w:rsidR="00216F2E" w:rsidRPr="00216F2E">
        <w:rPr>
          <w:b w:val="0"/>
          <w:bCs w:val="0"/>
          <w:noProof/>
          <w:color w:val="000000" w:themeColor="text1"/>
        </w:rPr>
        <w:t>„Mihai Viteazul” Băbiciu</w:t>
      </w:r>
      <w:r w:rsidRPr="00216F2E">
        <w:rPr>
          <w:b w:val="0"/>
          <w:bCs w:val="0"/>
          <w:color w:val="000000" w:themeColor="text1"/>
        </w:rPr>
        <w:t>. Din comisie va face parte şi un reprezentant al sindicatului.</w:t>
      </w:r>
    </w:p>
    <w:p w:rsidR="006340D2" w:rsidRPr="00216F2E" w:rsidRDefault="006340D2" w:rsidP="00DB5C2B">
      <w:pPr>
        <w:pStyle w:val="al"/>
        <w:numPr>
          <w:ilvl w:val="2"/>
          <w:numId w:val="10"/>
        </w:numPr>
        <w:shd w:val="clear" w:color="auto" w:fill="FFFFFF"/>
        <w:spacing w:before="120" w:beforeAutospacing="0" w:after="0" w:afterAutospacing="0"/>
        <w:jc w:val="both"/>
        <w:rPr>
          <w:color w:val="000000" w:themeColor="text1"/>
        </w:rPr>
      </w:pPr>
      <w:r w:rsidRPr="00216F2E">
        <w:rPr>
          <w:color w:val="000000" w:themeColor="text1"/>
        </w:rPr>
        <w:t>Comisia va convoca angajatul şi îi va comunica acestuia în scris, cu cel puţin 15 zile înainte:</w:t>
      </w:r>
    </w:p>
    <w:p w:rsidR="006340D2" w:rsidRPr="00216F2E" w:rsidRDefault="006340D2" w:rsidP="00DB5C2B">
      <w:pPr>
        <w:pStyle w:val="al"/>
        <w:numPr>
          <w:ilvl w:val="0"/>
          <w:numId w:val="15"/>
        </w:numPr>
        <w:shd w:val="clear" w:color="auto" w:fill="FFFFFF"/>
        <w:spacing w:before="120" w:beforeAutospacing="0" w:after="0" w:afterAutospacing="0"/>
        <w:jc w:val="both"/>
        <w:rPr>
          <w:color w:val="000000" w:themeColor="text1"/>
        </w:rPr>
      </w:pPr>
      <w:r w:rsidRPr="00216F2E">
        <w:rPr>
          <w:color w:val="000000" w:themeColor="text1"/>
        </w:rPr>
        <w:t>data, ora exactă şi locul întrunirii comisiei;</w:t>
      </w:r>
    </w:p>
    <w:p w:rsidR="006340D2" w:rsidRPr="00216F2E" w:rsidRDefault="006340D2" w:rsidP="00DB5C2B">
      <w:pPr>
        <w:pStyle w:val="al"/>
        <w:numPr>
          <w:ilvl w:val="0"/>
          <w:numId w:val="15"/>
        </w:numPr>
        <w:shd w:val="clear" w:color="auto" w:fill="FFFFFF"/>
        <w:spacing w:before="120" w:beforeAutospacing="0" w:after="0" w:afterAutospacing="0"/>
        <w:jc w:val="both"/>
        <w:rPr>
          <w:color w:val="333333"/>
        </w:rPr>
      </w:pPr>
      <w:r w:rsidRPr="00216F2E">
        <w:rPr>
          <w:color w:val="444444"/>
        </w:rPr>
        <w:t>modalitatea în care se va desfăşura examinarea.</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Examinarea va avea ca obiect activităţile prevăzute în fişa postului angajatului în cauză.</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În cazul introducerii de noi tehnologii, examinarea angajatului se va referi la acestea numai în măsura în care angajatul în cauză a urmat cursuri de formare profesională în respectiva materie.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Rezultatele examinării şi concluziile comisiei de evaluare privind corespunderea/ necorespunderea profesională se consemnează într-un proces-verbal.</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În cazul în care, în urma examinării, angajatul este considerat necorespunzător profesional de către comisie, acesta are dreptul de a contesta hotărârea comisiei în termen de 10 zile de la comunicare. Contestaţia se adresează consiliului de administraţie al </w:t>
      </w:r>
      <w:r w:rsidRPr="00216F2E">
        <w:rPr>
          <w:noProof/>
        </w:rPr>
        <w:t xml:space="preserve">Şcolii Gimnaziale </w:t>
      </w:r>
      <w:r w:rsidR="00216F2E" w:rsidRPr="00216F2E">
        <w:rPr>
          <w:noProof/>
        </w:rPr>
        <w:t>„Mihai Viteazul” Băbiciu</w:t>
      </w:r>
      <w:r w:rsidRPr="00216F2E">
        <w:rPr>
          <w:color w:val="444444"/>
        </w:rPr>
        <w:t xml:space="preserve"> şi se soluţionează în termen de 5 zile de la înregistrare.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Dacă angajatul nu a formulat contestaţia în termenul prevăzut sau dacă, după formularea contestaţiei şi reexaminarea hotărârii comisiei, aceasta este menţinută, directorul </w:t>
      </w:r>
      <w:r w:rsidRPr="00216F2E">
        <w:rPr>
          <w:noProof/>
        </w:rPr>
        <w:t xml:space="preserve">Şcolii Gimnaziale </w:t>
      </w:r>
      <w:r w:rsidR="00216F2E" w:rsidRPr="00216F2E">
        <w:rPr>
          <w:noProof/>
        </w:rPr>
        <w:t>„Mihai Viteazul” Băbiciu</w:t>
      </w:r>
      <w:r w:rsidRPr="00216F2E">
        <w:rPr>
          <w:color w:val="444444"/>
        </w:rPr>
        <w:t xml:space="preserve"> emite şi comunică decizia de desfacere a contractului individual de muncă al angajatului, pentru motive de necorespundere profesională. </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Decizia se motivează în fapt şi în drept, cu menţionarea rezultatelor evaluării, a termenului legal în care poate fi contestată şi a instanţei la care poate fi contestată. Decizia se comunică angajatului în termen de cel mult 5 zile de la data emiterii şi produce efecte de la comunicare.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Salariatele/salariaţii care au beneficiat de concediu de maternitate şi/sau concediu pentru creşterea copilului până la împlinirea vârstei de 1 an, 2 ani, respectiv 3 ani în cazul copilului cu handicap, sau, după caz, de concediul pentru îngrijirea copilului cu dizabilităţi până la împlinirea vârstei de 7 ani nu pot fi concediate/concediaţi pe o perioadă de 12 luni de la reluarea activităţii, considerată perioadă de readaptare.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În toate situaţiile în care, anterior concedierii, angajatorul este obligat să acorde un termen de preaviz, durata acestuia va fi de 20 de zile lucrătoare. Termenul de preaviz începe să curgă de la data comunicării salariatului a cauzei care determină concedierea.</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În perioada preavizului, angajaţii au dreptul să absenteze jumătate din timpul efectiv al programului de lucru zilnic pentru a-şi căuta un loc de muncă, fără ca aceasta să afecteze salariul şi celelalte drepturi care li se cuvin.</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Angajaţii au dreptul de a demisiona, notificând în scris </w:t>
      </w:r>
      <w:r w:rsidRPr="00216F2E">
        <w:rPr>
          <w:bCs/>
          <w:noProof/>
        </w:rPr>
        <w:t xml:space="preserve">Şcoala Gimnazială </w:t>
      </w:r>
      <w:r w:rsidR="00216F2E" w:rsidRPr="00216F2E">
        <w:rPr>
          <w:bCs/>
          <w:noProof/>
        </w:rPr>
        <w:t>„Mihai Viteazul” Băbiciu</w:t>
      </w:r>
      <w:r w:rsidRPr="00216F2E">
        <w:rPr>
          <w:color w:val="444444"/>
        </w:rPr>
        <w:t xml:space="preserve"> despre această situaţie, fără a fi obligaţi să-şi motiveze demisia. </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Contractul individual de muncă încetează de la data împlinirii termenului de preaviz de 10 zile calendaristice, pentru angajaţii cu funcţii de execuţie şi, respectiv, 20 de zile calendaristice, pentru salariaţii cu funcţii de conducere.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Angajatul are dreptul de a demisiona fără preaviz dacă </w:t>
      </w:r>
      <w:r w:rsidRPr="00216F2E">
        <w:rPr>
          <w:bCs/>
          <w:noProof/>
        </w:rPr>
        <w:t xml:space="preserve">Şcoala Gimnazială </w:t>
      </w:r>
      <w:r w:rsidR="00216F2E" w:rsidRPr="00216F2E">
        <w:rPr>
          <w:bCs/>
          <w:noProof/>
        </w:rPr>
        <w:t>„Mihai Viteazul” Băbiciu</w:t>
      </w:r>
      <w:r w:rsidRPr="00216F2E">
        <w:rPr>
          <w:color w:val="444444"/>
        </w:rPr>
        <w:t xml:space="preserve"> nu îşi îndeplineşte obligaţiile asumate prin contractul individual de muncă şi contractul colectiv de muncă.</w:t>
      </w:r>
    </w:p>
    <w:p w:rsidR="006340D2" w:rsidRPr="00216F2E" w:rsidRDefault="006340D2" w:rsidP="000F023F">
      <w:pPr>
        <w:pStyle w:val="al"/>
        <w:shd w:val="clear" w:color="auto" w:fill="FFFFFF"/>
        <w:spacing w:before="0" w:beforeAutospacing="0" w:after="0" w:afterAutospacing="0"/>
        <w:ind w:left="720"/>
        <w:jc w:val="both"/>
        <w:rPr>
          <w:color w:val="444444"/>
        </w:rPr>
      </w:pPr>
    </w:p>
    <w:p w:rsidR="006340D2" w:rsidRPr="00216F2E" w:rsidRDefault="006340D2" w:rsidP="00DB5C2B">
      <w:pPr>
        <w:pStyle w:val="al"/>
        <w:numPr>
          <w:ilvl w:val="1"/>
          <w:numId w:val="10"/>
        </w:numPr>
        <w:shd w:val="clear" w:color="auto" w:fill="FFFFFF"/>
        <w:spacing w:before="0" w:beforeAutospacing="0" w:after="0" w:afterAutospacing="0"/>
        <w:jc w:val="both"/>
        <w:rPr>
          <w:b/>
          <w:bCs/>
          <w:u w:val="single"/>
        </w:rPr>
      </w:pPr>
      <w:r w:rsidRPr="00216F2E">
        <w:rPr>
          <w:b/>
          <w:bCs/>
          <w:u w:val="single"/>
        </w:rPr>
        <w:t>Timpul de muncă şi timpul de odihnă</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t>Durata normală a timpului de muncă este, de regulă, de 8 ore/zi, 40 ore/săptămănă. La opțiunea angajatului, repartizarea timpului de muncă poate fi inegală în cele 5 zile lucrătoare, în funcție de specificul muncii prestate.</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t>Prin repartizare inegală a timpului de muncă se ințelege posibilitatea ca, pentru 4 zile lucrătoare, timpul de muncă sa fie mai mare de 8 ore, iar în cea de-a cincea zi lucrătoare timpul de muncă să fie redus, fara a se depăşi 40 de ore/săptămână.</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t xml:space="preserve">În </w:t>
      </w:r>
      <w:r w:rsidRPr="00216F2E">
        <w:rPr>
          <w:bCs/>
          <w:noProof/>
        </w:rPr>
        <w:t xml:space="preserve">Şcoala Gimnazială </w:t>
      </w:r>
      <w:r w:rsidR="00216F2E" w:rsidRPr="00216F2E">
        <w:rPr>
          <w:bCs/>
          <w:noProof/>
        </w:rPr>
        <w:t>„Mihai Viteazul” Băbiciu</w:t>
      </w:r>
      <w:r w:rsidRPr="00216F2E">
        <w:t>, evidența activității desfăşurate de cadrele didactice se ține prin intermediul unei singure condici de prezență, pentru norma didactică de predare-învățare-evaluare .</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000000" w:themeColor="text1"/>
        </w:rPr>
        <w:t xml:space="preserve">În învățământul primar, orele de educație fizică ce nu sunt predate de profesori cu studii superioare de specialitate pot fi predate de învățătorul/institutorul/profesorul pentru învățământ </w:t>
      </w:r>
      <w:r w:rsidRPr="00216F2E">
        <w:t>primar al clasei şi sunt remunerate în sistem de plata cu ora, ca personal calificat sau necalificat, in funcție de studiile acestuia.</w:t>
      </w:r>
    </w:p>
    <w:p w:rsidR="005E0A60" w:rsidRPr="00084A92" w:rsidRDefault="006340D2" w:rsidP="00DB5C2B">
      <w:pPr>
        <w:pStyle w:val="ListParagraph"/>
        <w:numPr>
          <w:ilvl w:val="2"/>
          <w:numId w:val="10"/>
        </w:numPr>
        <w:shd w:val="clear" w:color="auto" w:fill="FFFFFF"/>
        <w:spacing w:before="120" w:line="240" w:lineRule="auto"/>
        <w:rPr>
          <w:rFonts w:eastAsia="Times New Roman"/>
          <w:color w:val="000000" w:themeColor="text1"/>
        </w:rPr>
      </w:pPr>
      <w:r w:rsidRPr="005C6365">
        <w:rPr>
          <w:color w:val="000000" w:themeColor="text1"/>
        </w:rPr>
        <w:t xml:space="preserve">Programul de lucru în cadrul </w:t>
      </w:r>
      <w:r w:rsidRPr="005C6365">
        <w:rPr>
          <w:noProof/>
          <w:color w:val="000000" w:themeColor="text1"/>
        </w:rPr>
        <w:t xml:space="preserve">Şcolii Gimnaziale </w:t>
      </w:r>
      <w:r w:rsidR="00216F2E" w:rsidRPr="005C6365">
        <w:rPr>
          <w:noProof/>
          <w:color w:val="000000" w:themeColor="text1"/>
        </w:rPr>
        <w:t>„Mihai Viteazul” Băbiciu</w:t>
      </w:r>
      <w:r w:rsidRPr="005C6365">
        <w:rPr>
          <w:color w:val="000000" w:themeColor="text1"/>
        </w:rPr>
        <w:t xml:space="preserve"> este următorul: </w:t>
      </w:r>
    </w:p>
    <w:p w:rsidR="00084A92" w:rsidRPr="005C6365" w:rsidRDefault="00084A92" w:rsidP="00084A92">
      <w:pPr>
        <w:pStyle w:val="ListParagraph"/>
        <w:shd w:val="clear" w:color="auto" w:fill="FFFFFF"/>
        <w:spacing w:before="120" w:line="240" w:lineRule="auto"/>
        <w:rPr>
          <w:rFonts w:eastAsia="Times New Roman"/>
          <w:color w:val="000000" w:themeColor="text1"/>
        </w:rPr>
      </w:pPr>
      <w:r>
        <w:rPr>
          <w:color w:val="000000" w:themeColor="text1"/>
        </w:rPr>
        <w:t>8:00-12:00 PENTRU CICLUL PREȘCOLAR</w:t>
      </w:r>
    </w:p>
    <w:p w:rsidR="005E0A60" w:rsidRPr="005C6365" w:rsidRDefault="005E0A60" w:rsidP="005E0A60">
      <w:pPr>
        <w:pStyle w:val="ListParagraph"/>
        <w:shd w:val="clear" w:color="auto" w:fill="FFFFFF"/>
        <w:spacing w:before="120" w:line="240" w:lineRule="auto"/>
        <w:rPr>
          <w:color w:val="000000" w:themeColor="text1"/>
        </w:rPr>
      </w:pPr>
      <w:r w:rsidRPr="005C6365">
        <w:rPr>
          <w:color w:val="000000" w:themeColor="text1"/>
        </w:rPr>
        <w:t>8:00-12:00/13:00 PENTRU CICLUL PRIMAR</w:t>
      </w:r>
    </w:p>
    <w:p w:rsidR="005E0A60" w:rsidRDefault="005E0A60" w:rsidP="005E0A60">
      <w:pPr>
        <w:pStyle w:val="ListParagraph"/>
        <w:shd w:val="clear" w:color="auto" w:fill="FFFFFF"/>
        <w:spacing w:before="120" w:line="240" w:lineRule="auto"/>
        <w:rPr>
          <w:color w:val="000000" w:themeColor="text1"/>
        </w:rPr>
      </w:pPr>
      <w:r w:rsidRPr="005C6365">
        <w:rPr>
          <w:color w:val="000000" w:themeColor="text1"/>
        </w:rPr>
        <w:t>8:00-14:00/15</w:t>
      </w:r>
      <w:r w:rsidR="005C6365" w:rsidRPr="005C6365">
        <w:rPr>
          <w:color w:val="000000" w:themeColor="text1"/>
        </w:rPr>
        <w:t>:00 PENTRU CICLUL GIMNAZIAL</w:t>
      </w:r>
    </w:p>
    <w:p w:rsidR="00084A92" w:rsidRPr="005C6365" w:rsidRDefault="00084A92" w:rsidP="005E0A60">
      <w:pPr>
        <w:pStyle w:val="ListParagraph"/>
        <w:shd w:val="clear" w:color="auto" w:fill="FFFFFF"/>
        <w:spacing w:before="120" w:line="240" w:lineRule="auto"/>
        <w:rPr>
          <w:rFonts w:eastAsia="Times New Roman"/>
          <w:color w:val="000000" w:themeColor="text1"/>
        </w:rPr>
      </w:pPr>
      <w:r>
        <w:rPr>
          <w:color w:val="000000" w:themeColor="text1"/>
        </w:rPr>
        <w:t>8:00-16:00 PENTRU SECRETARIAT</w:t>
      </w:r>
    </w:p>
    <w:p w:rsidR="00A7038A" w:rsidRPr="005C6365" w:rsidRDefault="00A7038A" w:rsidP="00A7038A">
      <w:pPr>
        <w:pStyle w:val="ListParagraph"/>
        <w:shd w:val="clear" w:color="auto" w:fill="FFFFFF"/>
        <w:spacing w:before="120" w:line="240" w:lineRule="auto"/>
        <w:rPr>
          <w:rFonts w:eastAsia="Times New Roman"/>
          <w:color w:val="000000" w:themeColor="text1"/>
        </w:rPr>
      </w:pP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Personalul didactic auxiliar şi personalul nedidactic au dreptul la o pauză de masă de 20 minute, care se include în programul de lucru.</w:t>
      </w:r>
    </w:p>
    <w:p w:rsidR="006340D2" w:rsidRPr="005C6365" w:rsidRDefault="006340D2" w:rsidP="00DB5C2B">
      <w:pPr>
        <w:pStyle w:val="ListParagraph"/>
        <w:numPr>
          <w:ilvl w:val="2"/>
          <w:numId w:val="10"/>
        </w:numPr>
        <w:shd w:val="clear" w:color="auto" w:fill="FFFFFF"/>
        <w:spacing w:before="120" w:line="240" w:lineRule="auto"/>
        <w:rPr>
          <w:rFonts w:eastAsia="Times New Roman"/>
          <w:color w:val="000000" w:themeColor="text1"/>
        </w:rPr>
      </w:pPr>
      <w:r w:rsidRPr="005C6365">
        <w:rPr>
          <w:color w:val="000000" w:themeColor="text1"/>
        </w:rPr>
        <w:t>Programul de efectuare a pauzei de masă este în intervalul orar:</w:t>
      </w:r>
      <w:r w:rsidR="005C6365" w:rsidRPr="005C6365">
        <w:rPr>
          <w:color w:val="000000" w:themeColor="text1"/>
        </w:rPr>
        <w:t xml:space="preserve"> 11:00-12:00</w:t>
      </w:r>
    </w:p>
    <w:p w:rsidR="00A7038A" w:rsidRPr="00216F2E" w:rsidRDefault="00A7038A" w:rsidP="00A7038A">
      <w:pPr>
        <w:pStyle w:val="ListParagraph"/>
        <w:shd w:val="clear" w:color="auto" w:fill="FFFFFF"/>
        <w:spacing w:before="120" w:line="240" w:lineRule="auto"/>
        <w:rPr>
          <w:rFonts w:eastAsia="Times New Roman"/>
        </w:rPr>
      </w:pP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 xml:space="preserve">La solicitarea salariaţilor, pot fi stabilite programe individualizate de muncă, ce presupun un mod de organizare flexibil a timpului de muncă, inclusiv pe o durată limitată în timp. </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Programele individualizate de muncă pot presupune şi împărţirea timpului de muncă în două perioade: o perioadă fixă - în care personalul se află simultan la locul de muncă - şi o perioadă variabilă, mobilă - în care salariatul îşi alege orele de sosire şi de plecare, cu respectarea timpului de muncă zilnic.</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Orice refuz al angajatorului de stabilire a unui program individualizat de muncă se motivează în scris, în termen de 5 zile lucrătoare de la primirea solicitării.</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shd w:val="clear" w:color="auto" w:fill="FFFFFF"/>
        </w:rPr>
        <w:t xml:space="preserve">Programul de muncă şi modul de repartizare a acestuia pe zile este adus la cunoştinţa salariaţilor prin afişare la sediul </w:t>
      </w:r>
      <w:r w:rsidRPr="00216F2E">
        <w:rPr>
          <w:noProof/>
        </w:rPr>
        <w:t xml:space="preserve">Şcolii Gimnaziale </w:t>
      </w:r>
      <w:r w:rsidR="00216F2E" w:rsidRPr="00216F2E">
        <w:rPr>
          <w:noProof/>
        </w:rPr>
        <w:t>„Mihai Viteazul” Băbiciu</w:t>
      </w:r>
      <w:r w:rsidRPr="00216F2E">
        <w:rPr>
          <w:color w:val="444444"/>
          <w:shd w:val="clear" w:color="auto" w:fill="FFFFFF"/>
        </w:rPr>
        <w:t>.</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 xml:space="preserve"> Angajaţii pot fi solicitaţi să presteze </w:t>
      </w:r>
      <w:r w:rsidRPr="00216F2E">
        <w:rPr>
          <w:b/>
          <w:bCs/>
          <w:color w:val="444444"/>
        </w:rPr>
        <w:t>ore suplimentare</w:t>
      </w:r>
      <w:r w:rsidRPr="00216F2E">
        <w:rPr>
          <w:color w:val="444444"/>
        </w:rPr>
        <w:t xml:space="preserve"> numai cu acordul lor. Durata maximă legală a timpului de muncă prestat în baza unui contract individual de muncă nu poate depăşi 48 de ore pe săptămână, inclusiv orele suplimentare.</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Orele suplimentare prestate de către personalul angajat se compensează prin ore libere plătite în următoarele 90 de zile calendaristice după efectuarea acestora. În cazul în care compensarea muncii suplimentare cu timp liber corespunzător nu este posibilă în următoarele 90 de zile după efectuarea acesteia, orele suplimentare se vor plăti cu un spor aplicat la salariul de bază, în condiţiile legii.</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Numărul total de ore suplimentare prestate de un angajat nu poate depăşi 360 de ore anual. În cazul prestării de ore suplimentare peste un număr de 180 de ore anual, este necesar acordul sindicatului.</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 xml:space="preserve">În situaţia în care angajaţii din </w:t>
      </w:r>
      <w:r w:rsidRPr="00216F2E">
        <w:rPr>
          <w:bCs/>
          <w:noProof/>
        </w:rPr>
        <w:t xml:space="preserve">Şcoala Gimnazială </w:t>
      </w:r>
      <w:r w:rsidR="00216F2E" w:rsidRPr="00216F2E">
        <w:rPr>
          <w:bCs/>
          <w:noProof/>
        </w:rPr>
        <w:t>„Mihai Viteazul” Băbiciu</w:t>
      </w:r>
      <w:r w:rsidRPr="00216F2E">
        <w:rPr>
          <w:color w:val="444444"/>
        </w:rPr>
        <w:t xml:space="preserve"> sunt programaţi să lucreze şi în zilele libere prevăzute de lege, aceştia beneficiază, în zilele lucrate, de salariul corespunzător, conform legislaţiei în vigoare, inclusiv de indemnizaţia de hrană, indiferent de numărul de ore/zile de muncă acumulat în perioada lucrată.</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Angajaţii care renunţă la concediul legal pentru creşterea copilului în vârstă de până la 1 an, 2 ani, respectiv 3 ani beneficiază de reducerea duratei normale de lucru cu 2 ore/zi potrivit legii, fără ca aceasta să le afecteze salariile de bază şi vechimea în învăţământ/muncă.</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Concediul legal pentru creşterea copilului în vârstă de până la 1 an, 2 ani, respectiv 3 ani constituie vechime în învăţământ/specialitate/muncă, indiferent de perioada în care angajatul s-a aflat în concediul respectiv.</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Angajaţii care au în îngrijire copii bolnavi în vârstă de până la 7 ani au dreptul la reducerea programului de lucru cu până la 1/2 normă, fără afectarea calităţii de salariat şi vechimii integrale în învăţământ/muncă.</w:t>
      </w:r>
    </w:p>
    <w:p w:rsidR="006340D2" w:rsidRPr="00216F2E" w:rsidRDefault="006340D2" w:rsidP="00DB5C2B">
      <w:pPr>
        <w:pStyle w:val="ListParagraph"/>
        <w:numPr>
          <w:ilvl w:val="2"/>
          <w:numId w:val="10"/>
        </w:numPr>
        <w:shd w:val="clear" w:color="auto" w:fill="FFFFFF"/>
        <w:spacing w:before="120" w:line="240" w:lineRule="auto"/>
        <w:rPr>
          <w:rFonts w:eastAsia="Times New Roman"/>
        </w:rPr>
      </w:pPr>
      <w:r w:rsidRPr="00216F2E">
        <w:rPr>
          <w:color w:val="444444"/>
        </w:rPr>
        <w:t>Angajaţii care au în îngrijire copii cu dizabilităţi care au împlinit vârsta de 3 ani au dreptul la un concediu pentru îngrijirea copilului până la vârsta de 7 ani, potrivit </w:t>
      </w:r>
      <w:hyperlink r:id="rId10" w:anchor="p-59487863" w:tgtFrame="_blank" w:history="1">
        <w:r w:rsidRPr="00216F2E">
          <w:rPr>
            <w:rStyle w:val="Hyperlink"/>
            <w:color w:val="1A86B6"/>
          </w:rPr>
          <w:t>art. 31</w:t>
        </w:r>
      </w:hyperlink>
      <w:r w:rsidRPr="00216F2E">
        <w:rPr>
          <w:color w:val="444444"/>
        </w:rPr>
        <w:t> din Ordonanţa de urgenţă a Guvernului nr. 111/2010 privind concediul şi indemnizaţia lunară pentru creşterea copiilor, cu modificările şi completările ulterioare, după cum urmează:</w:t>
      </w:r>
    </w:p>
    <w:p w:rsidR="006340D2" w:rsidRPr="00216F2E" w:rsidRDefault="006340D2" w:rsidP="00DB5C2B">
      <w:pPr>
        <w:pStyle w:val="al"/>
        <w:numPr>
          <w:ilvl w:val="0"/>
          <w:numId w:val="22"/>
        </w:numPr>
        <w:shd w:val="clear" w:color="auto" w:fill="FFFFFF"/>
        <w:spacing w:before="120" w:beforeAutospacing="0" w:after="0" w:afterAutospacing="0"/>
        <w:jc w:val="both"/>
        <w:rPr>
          <w:color w:val="333333"/>
        </w:rPr>
      </w:pPr>
      <w:r w:rsidRPr="00216F2E">
        <w:rPr>
          <w:color w:val="444444"/>
        </w:rPr>
        <w:t>în continuarea concediului pentru creşterea şi îngrijirea copilului de până la 3 ani;</w:t>
      </w:r>
    </w:p>
    <w:p w:rsidR="006340D2" w:rsidRPr="00216F2E" w:rsidRDefault="006340D2" w:rsidP="00DB5C2B">
      <w:pPr>
        <w:pStyle w:val="al"/>
        <w:numPr>
          <w:ilvl w:val="0"/>
          <w:numId w:val="22"/>
        </w:numPr>
        <w:shd w:val="clear" w:color="auto" w:fill="FFFFFF"/>
        <w:spacing w:before="120" w:beforeAutospacing="0" w:after="0" w:afterAutospacing="0"/>
        <w:jc w:val="both"/>
        <w:rPr>
          <w:color w:val="333333"/>
        </w:rPr>
      </w:pPr>
      <w:r w:rsidRPr="00216F2E">
        <w:rPr>
          <w:color w:val="444444"/>
        </w:rPr>
        <w:t>oricând, până la împlinirea de către copil a vârstei de 7 ani.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 durata concediului pentru îngrijirea copilului cu dizabilităţi până la vârsta de 7 ani, angajatului cadru didactic i se suspendă contractul individual de muncă în conformitate cu dispoziţiile art. 51 alin. (1) </w:t>
      </w:r>
      <w:hyperlink r:id="rId11" w:anchor="p-56618189" w:tgtFrame="_blank" w:history="1">
        <w:r w:rsidRPr="00216F2E">
          <w:rPr>
            <w:rStyle w:val="Hyperlink"/>
            <w:color w:val="1A86B6"/>
          </w:rPr>
          <w:t>lit. b)</w:t>
        </w:r>
      </w:hyperlink>
      <w:r w:rsidRPr="00216F2E">
        <w:rPr>
          <w:color w:val="444444"/>
        </w:rPr>
        <w:t> din Legea </w:t>
      </w:r>
      <w:hyperlink r:id="rId12" w:tgtFrame="_blank" w:history="1">
        <w:r w:rsidRPr="00216F2E">
          <w:rPr>
            <w:rStyle w:val="Hyperlink"/>
            <w:color w:val="1A86B6"/>
          </w:rPr>
          <w:t>nr. 53/2003</w:t>
        </w:r>
      </w:hyperlink>
      <w:r w:rsidRPr="00216F2E">
        <w:rPr>
          <w:color w:val="444444"/>
        </w:rPr>
        <w:t> privind Codul muncii, republicată, cu modificările şi completările ulterioare şi i se rezervă postul/catedra pe durata suspendării.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Angajaţii care beneficiază de concediul şi indemnizaţia pentru îngrijirea copilului cu afecţiuni grave până la împlinirea vârstei de 16 ani, prevăzut de art. 26 </w:t>
      </w:r>
      <w:hyperlink r:id="rId13" w:anchor="p-398150415" w:tgtFrame="_blank" w:history="1">
        <w:r w:rsidRPr="00216F2E">
          <w:rPr>
            <w:rStyle w:val="Hyperlink"/>
            <w:color w:val="1A86B6"/>
          </w:rPr>
          <w:t>alin. (1</w:t>
        </w:r>
        <w:r w:rsidRPr="00216F2E">
          <w:rPr>
            <w:rStyle w:val="Hyperlink"/>
            <w:color w:val="1A86B6"/>
            <w:vertAlign w:val="superscript"/>
          </w:rPr>
          <w:t>1</w:t>
        </w:r>
        <w:r w:rsidRPr="00216F2E">
          <w:rPr>
            <w:rStyle w:val="Hyperlink"/>
            <w:color w:val="1A86B6"/>
          </w:rPr>
          <w:t>)</w:t>
        </w:r>
      </w:hyperlink>
      <w:r w:rsidRPr="00216F2E">
        <w:rPr>
          <w:color w:val="444444"/>
        </w:rPr>
        <w:t> din Ordonanţa de urgenţă a Guvernului nr. 158/2005, cu modificările şi completările ulterioare, beneficiază de rezervarea postului/catedrei pe durata acestui concediu.</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Angajaţii care au în întreţinere un copil cu dizabilitate (gravă sau accentuată) şi care se ocupă efectiv de îngrijirea acestuia beneficiază de program de lucru redus la 4 ore/zi până la împlinirea de către copil a vârstei de 18 ani, la solicitarea acestora, precum şi de celelalte drepturi prevăzute de </w:t>
      </w:r>
      <w:hyperlink r:id="rId14" w:anchor="p-59488080" w:tgtFrame="_blank" w:history="1">
        <w:r w:rsidRPr="00216F2E">
          <w:rPr>
            <w:rStyle w:val="Hyperlink"/>
            <w:color w:val="1A86B6"/>
          </w:rPr>
          <w:t>art. 32</w:t>
        </w:r>
      </w:hyperlink>
      <w:r w:rsidRPr="00216F2E">
        <w:rPr>
          <w:color w:val="444444"/>
        </w:rPr>
        <w:t> din Ordonanţa de urgenţă a Guvernului nr. 111/2010, cu modificările şi completările ulterioare.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Angajaţii încadraţi cu contract individual de muncă cu timp parţial beneficiază de vechimea în muncă/învăţământ corespunzătoare unei norme întregi.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 Conducerea </w:t>
      </w:r>
      <w:r w:rsidRPr="00216F2E">
        <w:rPr>
          <w:noProof/>
        </w:rPr>
        <w:t xml:space="preserve">Şcolii Gimnaziale </w:t>
      </w:r>
      <w:r w:rsidR="00216F2E" w:rsidRPr="00216F2E">
        <w:rPr>
          <w:noProof/>
        </w:rPr>
        <w:t>„Mihai Viteazul” Băbiciu</w:t>
      </w:r>
      <w:r w:rsidRPr="00216F2E">
        <w:rPr>
          <w:color w:val="444444"/>
        </w:rPr>
        <w:t xml:space="preserve"> are obligaţia de a acorda </w:t>
      </w:r>
      <w:r w:rsidRPr="00216F2E">
        <w:rPr>
          <w:b/>
          <w:bCs/>
          <w:color w:val="444444"/>
        </w:rPr>
        <w:t>salariatelor gravide</w:t>
      </w:r>
      <w:r w:rsidRPr="00216F2E">
        <w:rPr>
          <w:color w:val="444444"/>
        </w:rPr>
        <w:t xml:space="preserve"> dispensă pentru consultaţii prenatale în limita a maxim 16 ore pe lună, fără a le fi afectate drepturile salariale.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Salariatele sunt obligate să facă dovada că au efectuat controalele medicale pentru care s-au învoit.</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Salariatele începând cu luna a V-a de sarcină, precum şi cele care alăptează nu vor fi chemate la ore suplimentare, nu vor fi delegate, nu vor fi detaşate decât cu acordul lor.</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Angajaţii au dreptul, între 2 zile de muncă, la un repaus care nu poate fi mai mic de 12 ore consecutive.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În fiecare săptămână, angajaţii au dreptul la 2 zile consecutive de repaus, de regulă sâmbăta şi duminica.</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Sunt zile nelucrătoare:</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zilele de repaus săptămânal;</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1 şi 2 ianuarie;</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6 ianuarie - Botezul Domnului - Boboteaza;</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7 ianuarie - Soborul Sfântului Proroc Ioan Botezătorul;</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24 ianuarie - Ziua Unirii Principatelor Române;</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Vinerea Mare, ultima zi de vineri înaintea Paştelui;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prima, a doua zi şi a treia zi de Paşti;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1 Mai;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1 Iunie;</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5 Iunie - Ziua Naţională a Învăţătorului;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prima şi a doua zi de Rusalii;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15 august - Adormirea Maicii Domnului;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16 august – cf. HG nr. 1307/ 2023</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5 Octombrie - Ziua Mondială a Educaţiei;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30 Noiembrie - Sfântul Apostol Andrei cel Întâi Chemat, Ocrotitorul României;</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1 Decembrie;</w:t>
      </w:r>
    </w:p>
    <w:p w:rsidR="006340D2" w:rsidRPr="00216F2E" w:rsidRDefault="006340D2" w:rsidP="00DB5C2B">
      <w:pPr>
        <w:pStyle w:val="al"/>
        <w:numPr>
          <w:ilvl w:val="0"/>
          <w:numId w:val="5"/>
        </w:numPr>
        <w:shd w:val="clear" w:color="auto" w:fill="FFFFFF"/>
        <w:spacing w:before="120" w:beforeAutospacing="0" w:after="0" w:afterAutospacing="0"/>
        <w:ind w:left="641" w:hanging="357"/>
        <w:jc w:val="both"/>
        <w:rPr>
          <w:color w:val="000000" w:themeColor="text1"/>
        </w:rPr>
      </w:pPr>
      <w:r w:rsidRPr="00216F2E">
        <w:rPr>
          <w:color w:val="000000" w:themeColor="text1"/>
        </w:rPr>
        <w:t>25 şi 26 decembrie;</w:t>
      </w:r>
    </w:p>
    <w:p w:rsidR="006340D2" w:rsidRPr="00216F2E" w:rsidRDefault="006340D2" w:rsidP="00DB5C2B">
      <w:pPr>
        <w:pStyle w:val="al"/>
        <w:numPr>
          <w:ilvl w:val="0"/>
          <w:numId w:val="5"/>
        </w:numPr>
        <w:shd w:val="clear" w:color="auto" w:fill="FFFFFF"/>
        <w:spacing w:before="120" w:beforeAutospacing="0" w:after="0" w:afterAutospacing="0"/>
        <w:ind w:left="643"/>
        <w:jc w:val="both"/>
        <w:rPr>
          <w:color w:val="333333"/>
        </w:rPr>
      </w:pPr>
      <w:r w:rsidRPr="00216F2E">
        <w:rPr>
          <w:color w:val="444444"/>
        </w:rPr>
        <w:t>două zile lucrătoare pentru fiecare dintre cele 3 sărbători religioase anuale, declarate astfel de cultele religioase legale, altele decât cele creştine, pentru persoanele aparţinând acestor culte;</w:t>
      </w:r>
    </w:p>
    <w:p w:rsidR="006340D2" w:rsidRPr="00216F2E" w:rsidRDefault="006340D2" w:rsidP="00DB5C2B">
      <w:pPr>
        <w:pStyle w:val="al"/>
        <w:numPr>
          <w:ilvl w:val="0"/>
          <w:numId w:val="5"/>
        </w:numPr>
        <w:shd w:val="clear" w:color="auto" w:fill="FFFFFF"/>
        <w:spacing w:before="120" w:beforeAutospacing="0" w:after="0" w:afterAutospacing="0"/>
        <w:ind w:left="643"/>
        <w:jc w:val="both"/>
        <w:rPr>
          <w:color w:val="333333"/>
        </w:rPr>
      </w:pPr>
      <w:r w:rsidRPr="00216F2E">
        <w:rPr>
          <w:color w:val="444444"/>
        </w:rPr>
        <w:t>alte zile care precedă şi/sau care succedă zilelor de sărbătoare legală în care nu se lucrează, stabilite prin hotărâre a Guvernului.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Pentru angajaţii care aparţin de un cult religios legal, creştin, zilele libere pentru Vinerea Mare - ultima zi de vineri înaintea Paştelui, prima şi a doua zi de Paşti, prima şi a doua zi de Rusalii se acordă în funcţie de data la care sunt celebrate de acel cult. Angajaţii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la nivelul </w:t>
      </w:r>
      <w:r w:rsidRPr="00216F2E">
        <w:rPr>
          <w:noProof/>
        </w:rPr>
        <w:t xml:space="preserve">Şcolii Gimnaziale </w:t>
      </w:r>
      <w:r w:rsidR="00216F2E" w:rsidRPr="00216F2E">
        <w:rPr>
          <w:noProof/>
        </w:rPr>
        <w:t>„Mihai Viteazul” Băbiciu</w:t>
      </w:r>
      <w:r w:rsidRPr="00216F2E">
        <w:rPr>
          <w:color w:val="444444"/>
        </w:rPr>
        <w:t>.</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În cazul în care, din motive justificate, angajaţii prestează activitate în zile nelucrătoare/zile de sărbătoare legală, aceştia beneficiază de 2 zile libere pentru fiecare zi lucrată în zilele de repaus săptămânal/sărbătoare legală, acordate în următoarele 30 de zile.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Personalul care participă la organizarea şi desfăşurarea olimpiadelor şi concursurilor şcolare indiferent de etapă/fază, derulate în zilele de repaus săptămânal/sărbătoare legală, beneficiază de 2 zile libere plătite pentru fiecare zi lucrată. Procedura de acordare a acestor zile se stabileşte de către comisia paritară de la nivelul </w:t>
      </w:r>
      <w:r w:rsidRPr="00216F2E">
        <w:rPr>
          <w:noProof/>
        </w:rPr>
        <w:t xml:space="preserve">Şcolii Gimnaziale </w:t>
      </w:r>
      <w:r w:rsidR="00216F2E" w:rsidRPr="00216F2E">
        <w:rPr>
          <w:noProof/>
        </w:rPr>
        <w:t>„Mihai Viteazul” Băbiciu</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Pentru personalul didactic de conducere, pentru personalul didactic auxiliar şi nedidactic, </w:t>
      </w:r>
      <w:r w:rsidRPr="00216F2E">
        <w:rPr>
          <w:b/>
          <w:bCs/>
          <w:color w:val="444444"/>
        </w:rPr>
        <w:t>concediul de odihnă</w:t>
      </w:r>
      <w:r w:rsidRPr="00216F2E">
        <w:rPr>
          <w:color w:val="444444"/>
        </w:rPr>
        <w:t xml:space="preserve"> se acordă în funcţie de vechimea în muncă, astfel:</w:t>
      </w:r>
    </w:p>
    <w:p w:rsidR="006340D2" w:rsidRPr="00216F2E" w:rsidRDefault="006340D2" w:rsidP="00DB5C2B">
      <w:pPr>
        <w:pStyle w:val="al"/>
        <w:numPr>
          <w:ilvl w:val="0"/>
          <w:numId w:val="5"/>
        </w:numPr>
        <w:shd w:val="clear" w:color="auto" w:fill="FFFFFF"/>
        <w:spacing w:before="120" w:beforeAutospacing="0" w:after="0" w:afterAutospacing="0"/>
        <w:ind w:left="927"/>
        <w:jc w:val="both"/>
        <w:rPr>
          <w:color w:val="333333"/>
        </w:rPr>
      </w:pPr>
      <w:r w:rsidRPr="00216F2E">
        <w:rPr>
          <w:color w:val="444444"/>
        </w:rPr>
        <w:t>până la 5 ani vechime - 21 de zile lucrătoare;</w:t>
      </w:r>
    </w:p>
    <w:p w:rsidR="006340D2" w:rsidRPr="00216F2E" w:rsidRDefault="006340D2" w:rsidP="00DB5C2B">
      <w:pPr>
        <w:pStyle w:val="al"/>
        <w:numPr>
          <w:ilvl w:val="0"/>
          <w:numId w:val="5"/>
        </w:numPr>
        <w:shd w:val="clear" w:color="auto" w:fill="FFFFFF"/>
        <w:spacing w:before="120" w:beforeAutospacing="0" w:after="0" w:afterAutospacing="0"/>
        <w:ind w:left="927"/>
        <w:jc w:val="both"/>
        <w:rPr>
          <w:color w:val="333333"/>
        </w:rPr>
      </w:pPr>
      <w:r w:rsidRPr="00216F2E">
        <w:rPr>
          <w:color w:val="444444"/>
        </w:rPr>
        <w:t>între 5 şi 15 ani vechime - 24 de zile lucrătoare;</w:t>
      </w:r>
    </w:p>
    <w:p w:rsidR="006340D2" w:rsidRPr="00216F2E" w:rsidRDefault="006340D2" w:rsidP="00DB5C2B">
      <w:pPr>
        <w:pStyle w:val="al"/>
        <w:numPr>
          <w:ilvl w:val="0"/>
          <w:numId w:val="5"/>
        </w:numPr>
        <w:shd w:val="clear" w:color="auto" w:fill="FFFFFF"/>
        <w:spacing w:before="120" w:beforeAutospacing="0" w:after="0" w:afterAutospacing="0"/>
        <w:ind w:left="927"/>
        <w:jc w:val="both"/>
        <w:rPr>
          <w:color w:val="333333"/>
        </w:rPr>
      </w:pPr>
      <w:r w:rsidRPr="00216F2E">
        <w:rPr>
          <w:color w:val="444444"/>
        </w:rPr>
        <w:t>peste 15 ani vechime - 28 de zile lucrătoare.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Perioada de efectuare a concediului de odihnă pentru fiecare angajat se stabileşte de către consiliul de administraţie al </w:t>
      </w:r>
      <w:r w:rsidRPr="00216F2E">
        <w:rPr>
          <w:noProof/>
        </w:rPr>
        <w:t xml:space="preserve">Şcolii Gimnaziale </w:t>
      </w:r>
      <w:r w:rsidR="00216F2E" w:rsidRPr="00216F2E">
        <w:rPr>
          <w:noProof/>
        </w:rPr>
        <w:t>„Mihai Viteazul” Băbiciu</w:t>
      </w:r>
      <w:r w:rsidRPr="00216F2E">
        <w:rPr>
          <w:color w:val="444444"/>
        </w:rPr>
        <w:t>, împreună cu reprezentantul organizaţiei sindicale, în funcţie de interesul învăţământului şi al celui în cauză, în primele două luni ale anului şcolar. La programarea concediilor de odihnă ale angajaţilor, se va asigura efectuarea propriu-zisă a zilelor de concediu de odihnă cuvenite, inclusiv pentru activitatea desfăşurată în cumul. La programarea concediilor de odihnă ale angajaţilor, se va ţine seama şi de specificul activităţii celuilalt soţ.</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Cadrele didactice beneficiază de un concediu de odihnă de 62 de zile lucrătoare, în perioada vacanţelor şcolare.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În cazul în care programarea concediilor se face fracţionat, programarea se face astfel încât fiecare salariat să efectueze într-un an calendaristic cel puţin 10 zile lucrătoare de concediu neîntrerupt.</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La stabilirea duratei concediului de odihnă anual, perioadele de incapacitate temporară de muncă, cele aferente concediului de maternitate, concediului paternal, concediului de risc maternal, concediului pentru îngrijirea copilului bolnav, concediului de îngrijitor şi perioada absenţei de la locul de muncă se consideră perioade de activitate prestată.</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Indemnizaţia de concediu de odihnă nu poate fi mai mică decât salariul de bază, majorările/creşterile salariului de bază, indemnizaţiile şi sporurile cu caracter permanent - inclusiv indemnizaţia de hrană, indemnizaţia pentru titlul ştiinţific de doctor, indemnizaţia pentru zone izolate, sporul de suprasolicitare neuropsihică - pentru perioada respectivă. Aceasta reprezintă media zilnică a drepturilor salariale mai sus menţionate, corespunzătoare fiecărei luni calendaristice în care se efectuează concediul de odihnă, multiplicată cu numărul zilelor de concediu şi se acordă angajatului cu cel puţin 5 zile înainte de plecarea în concediul de odihnă, la solicitarea scrisă a acestuia. </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Indemnizaţia se acordă şi pentru activitatea desfăşurată de angajaţii încadraţi cu contract individual de muncă, în regim de cumul.</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lang w:eastAsia="ro-RO"/>
        </w:rPr>
        <w:t>Personalul didactic de conducere, didactic auxiliar şi nedidactic beneficiază de un concediu de odihnă suplimentar între 5 şi 10 zile lucrătoare. Durata exactă a concediului suplimentar se stabileşte în comisia paritară.</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lang w:eastAsia="ro-RO"/>
        </w:rPr>
        <w:t>Sărbătorile legale în care nu se lucrează, precum şi zilele libere plătite nu se includ în durata concediului de odihnă anual.</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lang w:eastAsia="ro-RO"/>
        </w:rPr>
        <w:t>În situaţia în care incapacitatea temporară de muncă sau concediul de maternitate, concediul de risc maternal ori concediul pentru îngrijirea copilului bolnav a survenit în timpul efectuării concediului de odihnă anual, acesta se întrerupe, urmând ca angajatul să efectueze restul zilelor de concediu după ce a încetat situaţia de incapacitate temporară de muncă, iar, când nu este posibil, urmează ca zilele neefectuate să fie reprogramate.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lang w:eastAsia="ro-RO"/>
        </w:rPr>
        <w:t>Angajatul are dreptul la concediu de odihnă anual şi în situaţia în care incapacitatea temporară de muncă se menţine, în condiţiile legii, pe întreaga perioadă a unui an calendaristic, angajatorul fiind obligat să acorde concediul de odihnă anual într-o perioadă de 18 luni începând cu anul următor celui în care acesta s-a aflat în concediu medical.</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lang w:eastAsia="ro-RO"/>
        </w:rPr>
        <w:t>Personalul didactic care însoţeşte copiii în tabere sau la altfel de activităţi care se organizează în perioada vacanţelor şcolare se află în activitate, dar nu mai mult de 16 zile calendaristice.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lang w:eastAsia="ro-RO"/>
        </w:rPr>
        <w:t>Compensarea în bani a concediului de odihnă neefectuat este permisă numai în cazul încetării contractului individual de muncă.</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Personalul din învăţământ poate beneficia, pentru rezolvarea unor situaţii personale deosebite, dovedite cu documente justificative, de zile libere plătite, pe bază de învoire colegială. </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Angajatul care solicită acordarea acestor zile libere plătite are obligaţia de a-şi asigura suplinirea cu personal calificat, care nu va fi remunerat. Cererea de învoire colegială se depune la secretariat, cu indicarea numelui şi prenumelui persoanei care asigură suplinirea pe perioada învoirii. Cererea se soluţionează în maximum 24 de ore.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Personalul care asigură suplinirea angajaţilor este remunerat corespunzător.</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lang w:eastAsia="ro-RO"/>
        </w:rPr>
        <w:t xml:space="preserve">Angajaţii au dreptul la </w:t>
      </w:r>
      <w:r w:rsidRPr="00216F2E">
        <w:rPr>
          <w:b/>
          <w:bCs/>
          <w:color w:val="444444"/>
          <w:lang w:eastAsia="ro-RO"/>
        </w:rPr>
        <w:t>zile libere plătite</w:t>
      </w:r>
      <w:r w:rsidRPr="00216F2E">
        <w:rPr>
          <w:color w:val="444444"/>
          <w:lang w:eastAsia="ro-RO"/>
        </w:rPr>
        <w:t xml:space="preserve"> în cazul unor evenimente familiale deosebite sau în alte situaţii, după cum urmează:</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căsătoria salariatului - 5 zile lucrătoare;</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naşterea unui copil - 10 zile lucrătoare + 15 zile lucrătoare dacă a urmat un curs de puericultură (concediu paternal); prevederea se aplică pentru fiecare copil nou-născut;</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căsătoria unui copil - 5 zile lucrătoare;</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decesul soţului/soţiei, copilului, părinţilor, bunicilor, fraţilor, surorilor, socrilor salariatului sau al altor persoane aflate în întreţinere - 5 zile lucrătoare;</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schimbarea locului de muncă cu schimbarea domiciliului/reşedinţei - 5 zile lucrătoare;</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schimbarea domiciliului - 3 zile lucrătoare;</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 xml:space="preserve">îngrijirea sănătăţii copilului - 2 zile lucrătoare (pentru familiile cu 1 copil sau 2 copii), respectiv 3 zile lucrătoare (pentru familiile cu 3 sau mai mulţi copii). Se </w:t>
      </w:r>
      <w:r w:rsidRPr="00216F2E">
        <w:rPr>
          <w:color w:val="444444"/>
        </w:rPr>
        <w:t>justifică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zilele lucrătoare libere şi nici nu le va solicita. În situaţia producerii unui eveniment medical neprevăzut, părintele are obligaţia de a prezenta actele medicale doveditoare în termen de 3 zile lucrătoare de la data producerii evenimentului</w:t>
      </w:r>
      <w:r w:rsidRPr="00216F2E">
        <w:rPr>
          <w:rFonts w:eastAsia="Times New Roman"/>
          <w:color w:val="444444"/>
          <w:lang w:eastAsia="ro-RO"/>
        </w:rPr>
        <w:t>;</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în cazul în care salariata urmează o procedură de fertilizare "in vitro" - 5 zile lucrătoare;</w:t>
      </w:r>
    </w:p>
    <w:p w:rsidR="006340D2" w:rsidRPr="00216F2E" w:rsidRDefault="006340D2" w:rsidP="00DB5C2B">
      <w:pPr>
        <w:pStyle w:val="ListParagraph"/>
        <w:numPr>
          <w:ilvl w:val="0"/>
          <w:numId w:val="23"/>
        </w:numPr>
        <w:shd w:val="clear" w:color="auto" w:fill="FFFFFF"/>
        <w:spacing w:before="120" w:line="240" w:lineRule="auto"/>
        <w:rPr>
          <w:rFonts w:eastAsia="Times New Roman"/>
          <w:color w:val="333333"/>
          <w:lang w:eastAsia="ro-RO"/>
        </w:rPr>
      </w:pPr>
      <w:r w:rsidRPr="00216F2E">
        <w:rPr>
          <w:rFonts w:eastAsia="Times New Roman"/>
          <w:color w:val="444444"/>
          <w:lang w:eastAsia="ro-RO"/>
        </w:rPr>
        <w:t>donarea de sânge - o zi lucrătoare, respectiv ziua donării.</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rFonts w:eastAsia="Times New Roman"/>
          <w:color w:val="444444"/>
          <w:lang w:eastAsia="ro-RO"/>
        </w:rPr>
        <w:t>În situaţiile în care evenimentele familiale deosebite intervin în perioada efectuării concediului de odihnă, acesta se suspendă şi va continua după efectuarea zilelor libere plătite.</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lang w:eastAsia="ro-RO"/>
        </w:rPr>
        <w:t xml:space="preserve">Concediul paternal se acordă la cerere, în primele 8 săptămâni de la naşterea copilului. La cerere se anexează copia certificatului de naştere al copilului, din care rezultă calitatea de tată a angajatului care solicită acest concediu. Acordarea concediului paternal nu este condiţionată de perioada de activitate prestată sau de vechimea în muncă a salariatului. </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rFonts w:eastAsia="Times New Roman"/>
          <w:color w:val="444444"/>
          <w:lang w:eastAsia="ro-RO"/>
        </w:rPr>
        <w:t>Perioada concediului paternal constituie vechime în muncă şi în învăţământ şi se are în vedere la stabilirea drepturilor ce se acordă în raport cu acestea.</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 xml:space="preserve">Cadrele didactice care redactează teza de doctorat sau lucrări în interesul învăţământului pe bază de contract de cercetare ori de editare au dreptul la 6 luni de concediu plătit, o singură dată, cu aprobarea consiliului de administraţie al </w:t>
      </w:r>
      <w:r w:rsidRPr="00216F2E">
        <w:rPr>
          <w:noProof/>
        </w:rPr>
        <w:t xml:space="preserve">Şcolii Gimnaziale </w:t>
      </w:r>
      <w:r w:rsidR="00216F2E" w:rsidRPr="00216F2E">
        <w:rPr>
          <w:noProof/>
        </w:rPr>
        <w:t>„Mihai Viteazul” Băbiciu</w:t>
      </w:r>
      <w:r w:rsidRPr="00216F2E">
        <w:rPr>
          <w:color w:val="444444"/>
        </w:rPr>
        <w:t>, fără a putea desfăşura în acest interval activităţi didactice retribuite în regim de plată cu ora. În funcţie de opţiunea cadrului didactic, cele 6 luni de concediu plătit se pot acorda într-un singur an şcolar sau în ani şcolari diferiţi, consecutiv sau fracţionat.</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 xml:space="preserve">În situaţiile în care un cadru didactic nu poate presta orele de predare-învăţare-evaluare din motive de incapacitate temporară de muncă, orele respective sunt suplinite de alte cadre didactice. Directorul </w:t>
      </w:r>
      <w:r w:rsidRPr="00216F2E">
        <w:rPr>
          <w:noProof/>
        </w:rPr>
        <w:t xml:space="preserve">Şcolii Gimnaziale </w:t>
      </w:r>
      <w:r w:rsidR="00216F2E" w:rsidRPr="00216F2E">
        <w:rPr>
          <w:noProof/>
        </w:rPr>
        <w:t>„Mihai Viteazul” Băbiciu</w:t>
      </w:r>
      <w:r w:rsidRPr="00216F2E">
        <w:rPr>
          <w:color w:val="444444"/>
        </w:rPr>
        <w:t xml:space="preserve"> are obligaţia să emită decizii de încadrare în regim de plată cu ora pentru cadrele didactice suplinitoare şi să încheie cu acestea contracte individuale de muncă în regim de plată cu ora, salarizarea realizându-se pentru întreaga activitate suplinită.</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Angajatorul are obligaţia acordării concediului de îngrijitor salariatului în vederea oferirii de către acesta de îngrijire sau sprijin personal unei rude sau unei persoane care locuieşte în aceeaşi gospodărie cu angajatul şi care are nevoie de îngrijire sau sprijin ca urmare a unei probleme medicale grave, cu o durată de 10 zile lucrătoare într-un an calendaristic, la solicitarea scrisă a salariatului.</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Perioada concediului de îngrijitor nu se include în durata concediului de odihnă anual şi constituie vechime în muncă şi în specialitate.</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Angajaţii care beneficiază de concediul de îngrijitor sunt asiguraţi, pe această perioadă, în sistemul asigurărilor sociale de sănătate fără plata contribuţiei, iar perioada concediului de îngrijitor constituie stagiu de cotizare pentru stabilirea dreptului la indemnizaţie de şomaj şi indemnizaţie pentru incapacitate temporară de muncă.</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 xml:space="preserve">Angajatul are dreptul de </w:t>
      </w:r>
      <w:r w:rsidRPr="00216F2E">
        <w:rPr>
          <w:b/>
          <w:bCs/>
          <w:color w:val="444444"/>
        </w:rPr>
        <w:t>a absenta de la locul de muncă</w:t>
      </w:r>
      <w:r w:rsidRPr="00216F2E">
        <w:rPr>
          <w:color w:val="444444"/>
        </w:rPr>
        <w:t xml:space="preserve">, timp de 10 zile lucrătoare/an calendaristic, în situaţii neprevăzute, determinate de o situaţie de urgenţă familială cauzată de boală sau de accident, care fac indispensabilă prezenţa imediată a salariatului, în condiţiile </w:t>
      </w:r>
      <w:r w:rsidRPr="00216F2E">
        <w:rPr>
          <w:b/>
          <w:bCs/>
          <w:color w:val="444444"/>
        </w:rPr>
        <w:t>informării prealabile a angajatorului</w:t>
      </w:r>
      <w:r w:rsidRPr="00216F2E">
        <w:rPr>
          <w:color w:val="444444"/>
        </w:rPr>
        <w:t xml:space="preserve"> şi cu recuperarea perioadei absentate până la acoperirea integrală a duratei normale a programului de lucru al salariatului.</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Angajatorul şi salariatul stabilesc de comun acord modalitatea de recuperare a perioadei de absenţă.</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 xml:space="preserve">Pentru rezolvarea unor situaţii personale, angajaţii au dreptul la </w:t>
      </w:r>
      <w:r w:rsidRPr="00216F2E">
        <w:rPr>
          <w:b/>
          <w:bCs/>
          <w:color w:val="444444"/>
        </w:rPr>
        <w:t>concedii fără plată</w:t>
      </w:r>
      <w:r w:rsidRPr="00216F2E">
        <w:rPr>
          <w:color w:val="444444"/>
        </w:rPr>
        <w:t>, a căror durată însumată nu poate depăşi 30 de zile lucrătoare pe an calendaristic; aceste concedii nu afectează vechimea în învăţământ.</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Angajaţii 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învăţământ/muncă.</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 xml:space="preserve">Cadrele didactice titulare au dreptul la concediu fără plată pe timp de un an şcolar, o dată la 10 ani, cu aprobarea consiliului de administraţie al </w:t>
      </w:r>
      <w:r w:rsidRPr="00216F2E">
        <w:rPr>
          <w:noProof/>
        </w:rPr>
        <w:t xml:space="preserve">Şcolii Gimnaziale </w:t>
      </w:r>
      <w:r w:rsidR="00216F2E" w:rsidRPr="00216F2E">
        <w:rPr>
          <w:noProof/>
        </w:rPr>
        <w:t>„Mihai Viteazul” Băbiciu</w:t>
      </w:r>
      <w:r w:rsidRPr="00216F2E">
        <w:rPr>
          <w:color w:val="444444"/>
        </w:rPr>
        <w:t>/inspectoratului şcolar (în cazul personalului didactic de conducere), cu rezervarea postului didactic/catedrei pe perioada respectivă.</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 xml:space="preserve">Personalul didactic auxiliar şi nedidactic/contractual încadrat cu contract individual de muncă pe durată nedeterminată are dreptul la concediu fără plată pe o perioadă de un an calendaristic, o dată la 10 ani de activitate în învăţământ, cu aprobarea consiliului de administraţie al </w:t>
      </w:r>
      <w:r w:rsidRPr="00216F2E">
        <w:rPr>
          <w:noProof/>
        </w:rPr>
        <w:t xml:space="preserve">Şcolii Gimnaziale </w:t>
      </w:r>
      <w:r w:rsidR="00216F2E" w:rsidRPr="00216F2E">
        <w:rPr>
          <w:noProof/>
        </w:rPr>
        <w:t>„Mihai Viteazul” Băbiciu</w:t>
      </w:r>
      <w:r w:rsidRPr="00216F2E">
        <w:rPr>
          <w:color w:val="444444"/>
        </w:rPr>
        <w:t>, cu rezervarea postului pe perioada respectivă.</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Concediul poate fi acordat şi anterior împlinirii a 10 ani de vechime. Personalul didactic titular cu peste 10 ani vechime în învăţământ care nu şi-a valorificat acest drept poate beneficia de concediul fără plată şi cumulat, în doi ani şcolari, în baza unei declaraţii pe proprie răspundere că nu i s-a acordat acest concediu de la data angajării până la momentul cererii.</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Pe lângă concediul paternal, tatăl are dreptul la un concediu de cel puţin o lună din perioada totală a concediului pentru creşterea copilului. De acest drept beneficiază şi mama, în situaţia în care tatăl este beneficiarul concediului pentru creşterea copilului.</w:t>
      </w:r>
    </w:p>
    <w:p w:rsidR="006340D2" w:rsidRPr="00216F2E" w:rsidRDefault="006340D2" w:rsidP="00DB5C2B">
      <w:pPr>
        <w:pStyle w:val="ListParagraph"/>
        <w:numPr>
          <w:ilvl w:val="2"/>
          <w:numId w:val="10"/>
        </w:numPr>
        <w:shd w:val="clear" w:color="auto" w:fill="FFFFFF"/>
        <w:spacing w:before="120" w:line="240" w:lineRule="auto"/>
        <w:rPr>
          <w:rFonts w:eastAsia="Times New Roman"/>
          <w:color w:val="333333"/>
          <w:lang w:eastAsia="ro-RO"/>
        </w:rPr>
      </w:pPr>
      <w:r w:rsidRPr="00216F2E">
        <w:rPr>
          <w:color w:val="444444"/>
        </w:rPr>
        <w:t>În cazul decesului părintelui aflat în concediu pentru creşterea şi îngrijirea copilului, celălalt părinte, la cererea sa, beneficiază de concediul rămas neutilizat la data decesului.</w:t>
      </w:r>
    </w:p>
    <w:p w:rsidR="006340D2" w:rsidRPr="00216F2E" w:rsidRDefault="006340D2" w:rsidP="000F023F">
      <w:pPr>
        <w:shd w:val="clear" w:color="auto" w:fill="FFFFFF"/>
        <w:spacing w:line="240" w:lineRule="auto"/>
        <w:rPr>
          <w:rFonts w:eastAsia="Times New Roman"/>
        </w:rPr>
      </w:pPr>
    </w:p>
    <w:p w:rsidR="006340D2" w:rsidRPr="00216F2E" w:rsidRDefault="006340D2" w:rsidP="00DB5C2B">
      <w:pPr>
        <w:pStyle w:val="ListParagraph"/>
        <w:numPr>
          <w:ilvl w:val="1"/>
          <w:numId w:val="10"/>
        </w:numPr>
        <w:shd w:val="clear" w:color="auto" w:fill="FFFFFF"/>
        <w:spacing w:line="240" w:lineRule="auto"/>
        <w:rPr>
          <w:rFonts w:eastAsia="Times New Roman"/>
          <w:u w:val="single"/>
        </w:rPr>
      </w:pPr>
      <w:r w:rsidRPr="00216F2E">
        <w:rPr>
          <w:rFonts w:eastAsia="Times New Roman"/>
          <w:b/>
          <w:u w:val="single"/>
        </w:rPr>
        <w:t>Salarizarea</w:t>
      </w:r>
      <w:r w:rsidRPr="00216F2E">
        <w:rPr>
          <w:rFonts w:eastAsia="Times New Roman"/>
          <w:u w:val="single"/>
        </w:rPr>
        <w:t> </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Personalul angajat beneficiază de un salariu lunar care cuprinde salariul de bază, indemnizaţii, sporuri, compensaţii, precum şi celelalte elemente ale sistemului de salarizare prevăzute de lege.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Personalul angajat beneficiază, conform prevederilor legale în vigoare, şi de următoarele drepturi:</w:t>
      </w:r>
    </w:p>
    <w:p w:rsidR="006340D2" w:rsidRPr="00216F2E" w:rsidRDefault="006340D2" w:rsidP="00DB5C2B">
      <w:pPr>
        <w:pStyle w:val="al"/>
        <w:numPr>
          <w:ilvl w:val="0"/>
          <w:numId w:val="24"/>
        </w:numPr>
        <w:shd w:val="clear" w:color="auto" w:fill="FFFFFF"/>
        <w:spacing w:before="120" w:beforeAutospacing="0" w:after="0" w:afterAutospacing="0"/>
        <w:jc w:val="both"/>
        <w:rPr>
          <w:color w:val="333333"/>
        </w:rPr>
      </w:pPr>
      <w:r w:rsidRPr="00216F2E">
        <w:rPr>
          <w:color w:val="444444"/>
        </w:rPr>
        <w:t xml:space="preserve">decontarea cheltuielilor de transport la şi de la locul de muncă, pentru personalul didactic care are domiciliul sau reşedinţa în afara localităţii unde se află sediul </w:t>
      </w:r>
      <w:r w:rsidRPr="00216F2E">
        <w:rPr>
          <w:noProof/>
        </w:rPr>
        <w:t xml:space="preserve">Şcolii Gimnaziale </w:t>
      </w:r>
      <w:r w:rsidR="00216F2E" w:rsidRPr="00216F2E">
        <w:rPr>
          <w:noProof/>
        </w:rPr>
        <w:t>„Mihai Viteazul” Băbiciu</w:t>
      </w:r>
      <w:r w:rsidRPr="00216F2E">
        <w:t>;</w:t>
      </w:r>
    </w:p>
    <w:p w:rsidR="006340D2" w:rsidRPr="00216F2E" w:rsidRDefault="006340D2" w:rsidP="00DB5C2B">
      <w:pPr>
        <w:pStyle w:val="al"/>
        <w:numPr>
          <w:ilvl w:val="0"/>
          <w:numId w:val="24"/>
        </w:numPr>
        <w:shd w:val="clear" w:color="auto" w:fill="FFFFFF"/>
        <w:spacing w:before="120" w:beforeAutospacing="0" w:after="0" w:afterAutospacing="0"/>
        <w:jc w:val="both"/>
        <w:rPr>
          <w:color w:val="333333"/>
        </w:rPr>
      </w:pPr>
      <w:r w:rsidRPr="00216F2E">
        <w:rPr>
          <w:color w:val="444444"/>
        </w:rPr>
        <w:t>o indemnizaţie de instalare, în cuantum de un salariu de bază, potrivit </w:t>
      </w:r>
      <w:hyperlink r:id="rId15" w:anchor="p-20196424" w:tgtFrame="_blank" w:history="1">
        <w:r w:rsidRPr="00216F2E">
          <w:rPr>
            <w:rStyle w:val="Hyperlink"/>
            <w:color w:val="1A86B6"/>
          </w:rPr>
          <w:t>art. 23</w:t>
        </w:r>
      </w:hyperlink>
      <w:r w:rsidRPr="00216F2E">
        <w:rPr>
          <w:color w:val="444444"/>
        </w:rPr>
        <w:t> din H.G. nr. 281/1993, cu modificările ulterioare;</w:t>
      </w:r>
    </w:p>
    <w:p w:rsidR="006340D2" w:rsidRPr="00216F2E" w:rsidRDefault="006340D2" w:rsidP="00DB5C2B">
      <w:pPr>
        <w:pStyle w:val="al"/>
        <w:numPr>
          <w:ilvl w:val="0"/>
          <w:numId w:val="24"/>
        </w:numPr>
        <w:shd w:val="clear" w:color="auto" w:fill="FFFFFF"/>
        <w:spacing w:before="120" w:beforeAutospacing="0" w:after="0" w:afterAutospacing="0"/>
        <w:jc w:val="both"/>
        <w:rPr>
          <w:color w:val="333333"/>
        </w:rPr>
      </w:pPr>
      <w:r w:rsidRPr="00216F2E">
        <w:rPr>
          <w:color w:val="444444"/>
        </w:rPr>
        <w:t>în caz de deces al unui membru de familie, se acordă un ajutor de deces conform legii anuale a bugetului asigurărilor sociale de stat;</w:t>
      </w:r>
    </w:p>
    <w:p w:rsidR="006340D2" w:rsidRPr="00216F2E" w:rsidRDefault="006340D2" w:rsidP="00DB5C2B">
      <w:pPr>
        <w:pStyle w:val="al"/>
        <w:numPr>
          <w:ilvl w:val="0"/>
          <w:numId w:val="24"/>
        </w:numPr>
        <w:shd w:val="clear" w:color="auto" w:fill="FFFFFF"/>
        <w:spacing w:before="120" w:beforeAutospacing="0" w:after="0" w:afterAutospacing="0"/>
        <w:jc w:val="both"/>
        <w:rPr>
          <w:color w:val="333333"/>
        </w:rPr>
      </w:pPr>
      <w:r w:rsidRPr="00216F2E">
        <w:rPr>
          <w:color w:val="444444"/>
        </w:rPr>
        <w:t>tichete de creşă;</w:t>
      </w:r>
    </w:p>
    <w:p w:rsidR="006340D2" w:rsidRPr="00216F2E" w:rsidRDefault="006340D2" w:rsidP="00DB5C2B">
      <w:pPr>
        <w:pStyle w:val="al"/>
        <w:numPr>
          <w:ilvl w:val="0"/>
          <w:numId w:val="24"/>
        </w:numPr>
        <w:shd w:val="clear" w:color="auto" w:fill="FFFFFF"/>
        <w:spacing w:before="120" w:beforeAutospacing="0" w:after="0" w:afterAutospacing="0"/>
        <w:jc w:val="both"/>
        <w:rPr>
          <w:color w:val="333333"/>
        </w:rPr>
      </w:pPr>
      <w:r w:rsidRPr="00216F2E">
        <w:rPr>
          <w:color w:val="444444"/>
        </w:rPr>
        <w:t>indemnizaţie de hrană;</w:t>
      </w:r>
    </w:p>
    <w:p w:rsidR="006340D2" w:rsidRPr="00216F2E" w:rsidRDefault="006340D2" w:rsidP="00DB5C2B">
      <w:pPr>
        <w:pStyle w:val="al"/>
        <w:numPr>
          <w:ilvl w:val="0"/>
          <w:numId w:val="24"/>
        </w:numPr>
        <w:shd w:val="clear" w:color="auto" w:fill="FFFFFF"/>
        <w:spacing w:before="120" w:beforeAutospacing="0" w:after="0" w:afterAutospacing="0"/>
        <w:jc w:val="both"/>
        <w:rPr>
          <w:color w:val="333333"/>
        </w:rPr>
      </w:pPr>
      <w:r w:rsidRPr="00216F2E">
        <w:rPr>
          <w:color w:val="444444"/>
        </w:rPr>
        <w:t>vouchere de vacanţă;</w:t>
      </w:r>
    </w:p>
    <w:p w:rsidR="006340D2" w:rsidRPr="00216F2E" w:rsidRDefault="006340D2" w:rsidP="00DB5C2B">
      <w:pPr>
        <w:pStyle w:val="al"/>
        <w:numPr>
          <w:ilvl w:val="0"/>
          <w:numId w:val="24"/>
        </w:numPr>
        <w:shd w:val="clear" w:color="auto" w:fill="FFFFFF"/>
        <w:spacing w:before="120" w:beforeAutospacing="0" w:after="0" w:afterAutospacing="0"/>
        <w:jc w:val="both"/>
        <w:rPr>
          <w:color w:val="333333"/>
        </w:rPr>
      </w:pPr>
      <w:r w:rsidRPr="00216F2E">
        <w:rPr>
          <w:color w:val="444444"/>
        </w:rPr>
        <w:t>decontarea contravalorii dispozitivelor vizuale de corecţie (ochelarilor de vedere/lentilelor de vedere), pentru salariaţii care, în îndeplinirea atribuţiilor de serviciu, lucrează cu un monitor; decontarea se face pe baza prescripţiei medicale şi a facturii privind costul ochelarilor.</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Personalul din învăţământ beneficiază de deducerea instituită la art. 78 alin. (2) lit. a) </w:t>
      </w:r>
      <w:hyperlink r:id="rId16" w:anchor="p-512799561" w:tgtFrame="_blank" w:history="1">
        <w:r w:rsidRPr="00216F2E">
          <w:rPr>
            <w:rStyle w:val="Hyperlink"/>
            <w:color w:val="1A86B6"/>
          </w:rPr>
          <w:t>pct. v)</w:t>
        </w:r>
      </w:hyperlink>
      <w:r w:rsidRPr="00216F2E">
        <w:rPr>
          <w:color w:val="444444"/>
        </w:rPr>
        <w:t xml:space="preserve"> din Codul fiscal - respectiv contravaloarea abonamentelor pentru utilizarea facilităţilor sportive în vederea practicării sportului şi educaţiei fizice cu scop de întreţinere, profilactic sau terapeutic oferite de furnizori ale căror activităţi sunt încadrate la codurile CAEN 9311 (Activităţi ale bazelor sportive), 9312 (Activităţi ale cluburilor sportive) sau 9313 (Activităţi ale centrelor de fitness), precum şi contravaloarea abonamentelor, oferite de acelaşi furnizor care acţionează în nume propriu sau în calitate de intermediar, ce includ atât servicii medicale, cât şi dreptul de a utiliza facilităţile sportive, în vederea practicării sportului şi educaţiei fizice cu scop de întreţinere, profilactic sau terapeutic, plătite de salariaţi - în limita echivalentului în lei a 400euro anual pentru fiecare persoană. </w:t>
      </w:r>
      <w:r w:rsidRPr="00216F2E">
        <w:rPr>
          <w:bCs/>
          <w:noProof/>
        </w:rPr>
        <w:t xml:space="preserve">Şcoala Gimnazială </w:t>
      </w:r>
      <w:r w:rsidR="00216F2E" w:rsidRPr="00216F2E">
        <w:rPr>
          <w:bCs/>
          <w:noProof/>
        </w:rPr>
        <w:t>„Mihai Viteazul” Băbiciu</w:t>
      </w:r>
      <w:r w:rsidRPr="00216F2E">
        <w:rPr>
          <w:bCs/>
        </w:rPr>
        <w:t xml:space="preserve"> are</w:t>
      </w:r>
      <w:r w:rsidRPr="00216F2E">
        <w:rPr>
          <w:color w:val="444444"/>
        </w:rPr>
        <w:t xml:space="preserve"> obligaţia de a opera deducerea respectivă, în baza documentelor justificative prezentate de angajaţi.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bCs/>
          <w:noProof/>
        </w:rPr>
        <w:t xml:space="preserve">Şcoala Gimnazială </w:t>
      </w:r>
      <w:r w:rsidR="00216F2E" w:rsidRPr="00216F2E">
        <w:rPr>
          <w:bCs/>
          <w:noProof/>
        </w:rPr>
        <w:t>„Mihai Viteazul” Băbiciu</w:t>
      </w:r>
      <w:r w:rsidRPr="00216F2E">
        <w:rPr>
          <w:bCs/>
        </w:rPr>
        <w:t xml:space="preserve"> trebuie să</w:t>
      </w:r>
      <w:r w:rsidRPr="00216F2E">
        <w:rPr>
          <w:color w:val="444444"/>
        </w:rPr>
        <w:t xml:space="preserve"> calculeze şi să transmită inspectoratului şcolar şi/sau ordonatorului principal de credite sumele necesare pentru plata drepturilor salariale stabilite prin hotărâri judecătoreşti definitive, potrivit legii.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Personalul didactic auxiliar şi nedidactic va fi promovat la următoarea treaptă profesională/grad profesional prin examen, conform legii.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Personalul din învăţământ care se pensionează beneficiază de o diplomă de fidelitate, pentru întreaga activitate desfăşurată în învăţământ, cu menţiuni personalizate, înmânată în prezenţa colectivului din unitate.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Drepturile băneşti cuvenite angajaţilor se plătesc lunar, până la data de 14 a lunii în curs, pentru luna precedentă, înaintea oricăror alte obligaţii.</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Salariul este confidenţial, unitatea/instituţia având obligaţia de a lua măsurile necesare pentru asigurarea confidenţialităţii. </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bCs/>
          <w:noProof/>
        </w:rPr>
        <w:t xml:space="preserve">Şcoala Gimnazială </w:t>
      </w:r>
      <w:r w:rsidR="00216F2E" w:rsidRPr="00216F2E">
        <w:rPr>
          <w:bCs/>
          <w:noProof/>
        </w:rPr>
        <w:t>„Mihai Viteazul” Băbiciu</w:t>
      </w:r>
      <w:r w:rsidRPr="00216F2E">
        <w:rPr>
          <w:bCs/>
        </w:rPr>
        <w:t xml:space="preserve"> </w:t>
      </w:r>
      <w:r w:rsidRPr="00216F2E">
        <w:rPr>
          <w:color w:val="444444"/>
        </w:rPr>
        <w:t>va înmâna lunar, în mod individual, un document din care să reiasă drepturile salariale cuvenite şi modalitatea de calcul a acestora, indiferent de modul de plată.</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Persoanele care se fac vinovate de întârzierea plăţii drepturilor băneşti cu mai mult de 3 zile lucrătoare, precum şi cele care refuză să calculeze sumele stabilite prin hotărâri judecătoreşti definitive răspund disciplinar potrivit legislaţiei în vigoare.</w:t>
      </w:r>
    </w:p>
    <w:p w:rsidR="006340D2" w:rsidRPr="00216F2E" w:rsidRDefault="006340D2" w:rsidP="00DB5C2B">
      <w:pPr>
        <w:pStyle w:val="al"/>
        <w:numPr>
          <w:ilvl w:val="2"/>
          <w:numId w:val="10"/>
        </w:numPr>
        <w:shd w:val="clear" w:color="auto" w:fill="FFFFFF"/>
        <w:spacing w:before="120" w:beforeAutospacing="0" w:after="0" w:afterAutospacing="0"/>
        <w:jc w:val="both"/>
        <w:rPr>
          <w:color w:val="333333"/>
        </w:rPr>
      </w:pPr>
      <w:r w:rsidRPr="00216F2E">
        <w:rPr>
          <w:color w:val="444444"/>
        </w:rPr>
        <w:t xml:space="preserve">Neacordarea, cu vinovăţie, de către conducere </w:t>
      </w:r>
      <w:r w:rsidRPr="00216F2E">
        <w:rPr>
          <w:noProof/>
        </w:rPr>
        <w:t xml:space="preserve">Şcolii Gimnaziale </w:t>
      </w:r>
      <w:r w:rsidR="00216F2E" w:rsidRPr="00216F2E">
        <w:rPr>
          <w:noProof/>
        </w:rPr>
        <w:t>„Mihai Viteazul” Băbiciu</w:t>
      </w:r>
      <w:r w:rsidRPr="00216F2E">
        <w:rPr>
          <w:color w:val="444444"/>
        </w:rPr>
        <w:t> a drepturilor băneşti reprezintă abatere disciplinară.</w:t>
      </w:r>
    </w:p>
    <w:p w:rsidR="006340D2" w:rsidRDefault="006340D2" w:rsidP="00276806">
      <w:pPr>
        <w:shd w:val="clear" w:color="auto" w:fill="FFFFFF"/>
        <w:spacing w:line="240" w:lineRule="auto"/>
        <w:rPr>
          <w:rFonts w:eastAsia="Times New Roman"/>
        </w:rPr>
      </w:pPr>
    </w:p>
    <w:p w:rsidR="005C6365" w:rsidRDefault="005C6365" w:rsidP="00276806">
      <w:pPr>
        <w:shd w:val="clear" w:color="auto" w:fill="FFFFFF"/>
        <w:spacing w:line="240" w:lineRule="auto"/>
        <w:rPr>
          <w:rFonts w:eastAsia="Times New Roman"/>
        </w:rPr>
      </w:pPr>
    </w:p>
    <w:p w:rsidR="005C6365" w:rsidRPr="00216F2E" w:rsidRDefault="005C6365" w:rsidP="00276806">
      <w:pPr>
        <w:shd w:val="clear" w:color="auto" w:fill="FFFFFF"/>
        <w:spacing w:line="240" w:lineRule="auto"/>
        <w:rPr>
          <w:rFonts w:eastAsia="Times New Roman"/>
        </w:rPr>
      </w:pP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ListParagraph"/>
        <w:widowControl w:val="0"/>
        <w:numPr>
          <w:ilvl w:val="0"/>
          <w:numId w:val="7"/>
        </w:numPr>
        <w:shd w:val="clear" w:color="auto" w:fill="FFFFFF"/>
        <w:spacing w:line="240" w:lineRule="auto"/>
        <w:jc w:val="center"/>
        <w:rPr>
          <w:rFonts w:eastAsia="Times New Roman"/>
          <w:color w:val="000000" w:themeColor="text1"/>
          <w:sz w:val="28"/>
          <w:szCs w:val="28"/>
        </w:rPr>
      </w:pPr>
      <w:r w:rsidRPr="00216F2E">
        <w:rPr>
          <w:rFonts w:eastAsia="Times New Roman"/>
          <w:b/>
          <w:bCs/>
          <w:color w:val="000000" w:themeColor="text1"/>
          <w:sz w:val="28"/>
          <w:szCs w:val="28"/>
          <w:u w:val="single"/>
        </w:rPr>
        <w:t>REGULI PRIVIND SĂNĂTATEA ŞI SECURITATEA ÎN MUNCĂ</w:t>
      </w:r>
    </w:p>
    <w:p w:rsidR="00A7038A" w:rsidRPr="00216F2E" w:rsidRDefault="00A7038A" w:rsidP="00A7038A">
      <w:pPr>
        <w:pStyle w:val="ListParagraph"/>
        <w:widowControl w:val="0"/>
        <w:shd w:val="clear" w:color="auto" w:fill="FFFFFF"/>
        <w:spacing w:line="240" w:lineRule="auto"/>
        <w:ind w:left="1080"/>
        <w:rPr>
          <w:rFonts w:eastAsia="Times New Roman"/>
          <w:color w:val="000000" w:themeColor="text1"/>
        </w:rPr>
      </w:pP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 </w:t>
      </w:r>
      <w:r w:rsidRPr="00216F2E">
        <w:rPr>
          <w:rFonts w:ascii="Times New Roman" w:hAnsi="Times New Roman" w:cs="Times New Roman"/>
          <w:noProof/>
          <w:color w:val="000000" w:themeColor="text1"/>
          <w:sz w:val="24"/>
          <w:szCs w:val="24"/>
        </w:rPr>
        <w:t xml:space="preserve">Şcoala Gimnazială </w:t>
      </w:r>
      <w:r w:rsidR="00216F2E" w:rsidRPr="00216F2E">
        <w:rPr>
          <w:rFonts w:ascii="Times New Roman" w:hAnsi="Times New Roman" w:cs="Times New Roman"/>
          <w:noProof/>
          <w:color w:val="000000" w:themeColor="text1"/>
          <w:sz w:val="24"/>
          <w:szCs w:val="24"/>
        </w:rPr>
        <w:t>„Mihai Viteazul” Băbiciu</w:t>
      </w:r>
      <w:r w:rsidRPr="00216F2E">
        <w:rPr>
          <w:rFonts w:ascii="Times New Roman" w:hAnsi="Times New Roman" w:cs="Times New Roman"/>
          <w:b w:val="0"/>
          <w:bCs w:val="0"/>
          <w:color w:val="000000" w:themeColor="text1"/>
          <w:sz w:val="24"/>
          <w:szCs w:val="24"/>
        </w:rPr>
        <w:t> va asigura, pe cheltuiala sa, cadrul organizatoric pentru instruirea, testarea și perfecționarea profesională a salariaților cu privire la normele de sănătate și securitate în muncă.</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La angajarea unui salariat sau la schimbarea locului de muncă sau a felului muncii, acesta va fi instruit și testat efectiv cu privire la riscurile pe care le presupune noul său loc de muncă și la normele privind sănătatea și securitatea în muncă, pe care este obligat să le cunoască și să le respecte în procesul muncii.</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În cazul în care, în procesul muncii, intervin schimbări care impun aplicarea unor noi norme de sănătate și securitate în muncă, salariații vor fi instruiți în conformitate cu noile norme.</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noProof/>
          <w:color w:val="000000" w:themeColor="text1"/>
          <w:sz w:val="24"/>
          <w:szCs w:val="24"/>
        </w:rPr>
        <w:t xml:space="preserve">Şcoala Gimnazială </w:t>
      </w:r>
      <w:r w:rsidR="00216F2E" w:rsidRPr="00216F2E">
        <w:rPr>
          <w:rFonts w:ascii="Times New Roman" w:hAnsi="Times New Roman" w:cs="Times New Roman"/>
          <w:b w:val="0"/>
          <w:bCs w:val="0"/>
          <w:noProof/>
          <w:color w:val="000000" w:themeColor="text1"/>
          <w:sz w:val="24"/>
          <w:szCs w:val="24"/>
        </w:rPr>
        <w:t>„Mihai Viteazul” Băbiciu</w:t>
      </w:r>
      <w:r w:rsidRPr="00216F2E">
        <w:rPr>
          <w:rFonts w:ascii="Times New Roman" w:hAnsi="Times New Roman" w:cs="Times New Roman"/>
          <w:b w:val="0"/>
          <w:bCs w:val="0"/>
          <w:color w:val="000000" w:themeColor="text1"/>
          <w:sz w:val="24"/>
          <w:szCs w:val="24"/>
        </w:rPr>
        <w:t xml:space="preserve"> va asigura, pe cheltuiala sa, echipamente de protecție, instruirea și testarea salariaților cu privire la normele de sănătate și securitate a muncii. </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Încălcarea dispozițiilor legale privitoare la sănătatea și securitatea în muncă atrage răspunderea disciplinară, administrativă, patrimonială, civilă sau penală, după caz, potrivit legii. Nerespectarea obligațiilor ce revin angajatorilor privind protecția muncii constituie contravenție sau infracțiune, după caz, în condițiile legii.</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 xml:space="preserve">La nivelul </w:t>
      </w:r>
      <w:r w:rsidRPr="00216F2E">
        <w:rPr>
          <w:rFonts w:ascii="Times New Roman" w:hAnsi="Times New Roman" w:cs="Times New Roman"/>
          <w:b w:val="0"/>
          <w:bCs w:val="0"/>
          <w:noProof/>
          <w:color w:val="000000" w:themeColor="text1"/>
          <w:sz w:val="24"/>
          <w:szCs w:val="24"/>
        </w:rPr>
        <w:t xml:space="preserve">Şcolii Gimnaziale </w:t>
      </w:r>
      <w:r w:rsidR="00216F2E" w:rsidRPr="00216F2E">
        <w:rPr>
          <w:rFonts w:ascii="Times New Roman" w:hAnsi="Times New Roman" w:cs="Times New Roman"/>
          <w:b w:val="0"/>
          <w:bCs w:val="0"/>
          <w:noProof/>
          <w:color w:val="000000" w:themeColor="text1"/>
          <w:sz w:val="24"/>
          <w:szCs w:val="24"/>
        </w:rPr>
        <w:t>„Mihai Viteazul” Băbiciu</w:t>
      </w:r>
      <w:r w:rsidRPr="00216F2E">
        <w:rPr>
          <w:rFonts w:ascii="Times New Roman" w:hAnsi="Times New Roman" w:cs="Times New Roman"/>
          <w:b w:val="0"/>
          <w:bCs w:val="0"/>
          <w:color w:val="000000" w:themeColor="text1"/>
          <w:sz w:val="24"/>
          <w:szCs w:val="24"/>
        </w:rPr>
        <w:t xml:space="preserve"> este desemnată comisia cu răspunderi specifice în domeniul sănătăţii şi securităţii în muncă şi a situaţiilor de urgenţă.</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 xml:space="preserve">Instruirea angajaților în domeniul securității și sănătății muncii se realizează de angajator periodic, prin modalități specifice, stabilite de comun acord de către acesta împreună cu Comisia ssm şi su </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Instruirea este obligatorie pentru noii angajați, pentru cei care își schimbă locul sau felul muncii, pentru cei care își reiau activitatea după o întrerupere mai mare de 6 luni, precum și în situația în care intervin modificări ale legislației în domeniu.</w:t>
      </w:r>
    </w:p>
    <w:p w:rsidR="006340D2" w:rsidRPr="00216F2E" w:rsidRDefault="006340D2" w:rsidP="00DB5C2B">
      <w:pPr>
        <w:pStyle w:val="Heading2"/>
        <w:keepNext w:val="0"/>
        <w:keepLines w:val="0"/>
        <w:widowControl w:val="0"/>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 xml:space="preserve">Organizarea activității de asigurare a securității și sănătății în muncă e aduce la cunoștința salariaților prin comunicare și instruire directă de către persoanele desemnate, precum și prin afișare la sediul </w:t>
      </w:r>
      <w:r w:rsidRPr="00216F2E">
        <w:rPr>
          <w:rFonts w:ascii="Times New Roman" w:hAnsi="Times New Roman" w:cs="Times New Roman"/>
          <w:b w:val="0"/>
          <w:bCs w:val="0"/>
          <w:noProof/>
          <w:color w:val="000000" w:themeColor="text1"/>
          <w:sz w:val="24"/>
          <w:szCs w:val="24"/>
        </w:rPr>
        <w:t xml:space="preserve">Şcolii Gimnaziale </w:t>
      </w:r>
      <w:r w:rsidR="00216F2E" w:rsidRPr="00216F2E">
        <w:rPr>
          <w:rFonts w:ascii="Times New Roman" w:hAnsi="Times New Roman" w:cs="Times New Roman"/>
          <w:b w:val="0"/>
          <w:bCs w:val="0"/>
          <w:noProof/>
          <w:color w:val="000000" w:themeColor="text1"/>
          <w:sz w:val="24"/>
          <w:szCs w:val="24"/>
        </w:rPr>
        <w:t>„Mihai Viteazul” Băbiciu</w:t>
      </w:r>
      <w:r w:rsidRPr="00216F2E">
        <w:rPr>
          <w:rFonts w:ascii="Times New Roman" w:hAnsi="Times New Roman" w:cs="Times New Roman"/>
          <w:b w:val="0"/>
          <w:bCs w:val="0"/>
          <w:color w:val="000000" w:themeColor="text1"/>
          <w:sz w:val="24"/>
          <w:szCs w:val="24"/>
        </w:rPr>
        <w:t>.</w:t>
      </w:r>
    </w:p>
    <w:p w:rsidR="006340D2" w:rsidRPr="00216F2E" w:rsidRDefault="006340D2" w:rsidP="00DB5C2B">
      <w:pPr>
        <w:pStyle w:val="Heading2"/>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noProof/>
          <w:color w:val="000000" w:themeColor="text1"/>
          <w:sz w:val="24"/>
          <w:szCs w:val="24"/>
        </w:rPr>
        <w:t xml:space="preserve">Şcoala Gimnazială </w:t>
      </w:r>
      <w:r w:rsidR="00216F2E" w:rsidRPr="00216F2E">
        <w:rPr>
          <w:rFonts w:ascii="Times New Roman" w:hAnsi="Times New Roman" w:cs="Times New Roman"/>
          <w:b w:val="0"/>
          <w:bCs w:val="0"/>
          <w:noProof/>
          <w:color w:val="000000" w:themeColor="text1"/>
          <w:sz w:val="24"/>
          <w:szCs w:val="24"/>
        </w:rPr>
        <w:t>„Mihai Viteazul” Băbiciu</w:t>
      </w:r>
      <w:r w:rsidRPr="00216F2E">
        <w:rPr>
          <w:rFonts w:ascii="Times New Roman" w:hAnsi="Times New Roman" w:cs="Times New Roman"/>
          <w:b w:val="0"/>
          <w:bCs w:val="0"/>
          <w:color w:val="000000" w:themeColor="text1"/>
          <w:sz w:val="24"/>
          <w:szCs w:val="24"/>
        </w:rPr>
        <w:t xml:space="preserve"> are obligația să asigure toți salariații pentru risc de accidente de muncă și boli profesionale.</w:t>
      </w:r>
    </w:p>
    <w:p w:rsidR="006340D2" w:rsidRPr="00216F2E" w:rsidRDefault="006340D2" w:rsidP="00DB5C2B">
      <w:pPr>
        <w:pStyle w:val="Heading2"/>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Angajaţii care folosesc în mod obişnuit un echipament cu ecran de vizualizare pe o durată semnificativă a timpului normal de lucru, cel puţin 50% din timpul de lucru, beneficiază de examene medicale corespunzătoare ale ochilor şi vederii la angajare, ulterior, la intervale regulate, precum şi ori de câte ori apar tulburări de vedere care pot fi cauzate de activitatea la ecranul de vizualizare.</w:t>
      </w:r>
    </w:p>
    <w:p w:rsidR="006340D2" w:rsidRPr="00216F2E" w:rsidRDefault="006340D2" w:rsidP="00DB5C2B">
      <w:pPr>
        <w:pStyle w:val="Heading2"/>
        <w:numPr>
          <w:ilvl w:val="1"/>
          <w:numId w:val="16"/>
        </w:numPr>
        <w:shd w:val="clear" w:color="auto" w:fill="FFFFFF"/>
        <w:spacing w:before="120" w:line="240" w:lineRule="auto"/>
        <w:rPr>
          <w:rFonts w:ascii="Times New Roman" w:hAnsi="Times New Roman" w:cs="Times New Roman"/>
          <w:b w:val="0"/>
          <w:bCs w:val="0"/>
          <w:color w:val="000000" w:themeColor="text1"/>
          <w:sz w:val="24"/>
          <w:szCs w:val="24"/>
        </w:rPr>
      </w:pPr>
      <w:r w:rsidRPr="00216F2E">
        <w:rPr>
          <w:rFonts w:ascii="Times New Roman" w:hAnsi="Times New Roman" w:cs="Times New Roman"/>
          <w:b w:val="0"/>
          <w:bCs w:val="0"/>
          <w:color w:val="000000" w:themeColor="text1"/>
          <w:sz w:val="24"/>
          <w:szCs w:val="24"/>
        </w:rPr>
        <w:t>În vederea menținerii și îmbunătățirii condițiilor de desfășurare a activității la locurile de muncă, trebuie să fie asigurate următoarele standarde minime:</w:t>
      </w:r>
    </w:p>
    <w:p w:rsidR="006340D2" w:rsidRPr="00216F2E" w:rsidRDefault="006340D2" w:rsidP="00DB5C2B">
      <w:pPr>
        <w:pStyle w:val="al"/>
        <w:numPr>
          <w:ilvl w:val="0"/>
          <w:numId w:val="17"/>
        </w:numPr>
        <w:shd w:val="clear" w:color="auto" w:fill="FFFFFF"/>
        <w:spacing w:before="120" w:beforeAutospacing="0" w:after="0" w:afterAutospacing="0"/>
        <w:jc w:val="both"/>
      </w:pPr>
      <w:r w:rsidRPr="00216F2E">
        <w:t>amenajarea ergonomică a locului de muncă;</w:t>
      </w:r>
    </w:p>
    <w:p w:rsidR="006340D2" w:rsidRPr="00216F2E" w:rsidRDefault="006340D2" w:rsidP="00DB5C2B">
      <w:pPr>
        <w:pStyle w:val="al"/>
        <w:numPr>
          <w:ilvl w:val="0"/>
          <w:numId w:val="17"/>
        </w:numPr>
        <w:shd w:val="clear" w:color="auto" w:fill="FFFFFF"/>
        <w:spacing w:before="120" w:beforeAutospacing="0" w:after="0" w:afterAutospacing="0"/>
        <w:jc w:val="both"/>
      </w:pPr>
      <w:r w:rsidRPr="00216F2E">
        <w:t>asigurarea condițiilor de mediu - iluminat, microclimat în limitele indicilor de confort termic prevăzuți de lege, aerisire, umiditate, zgomot, igienizare periodică, reparații - în spațiile în care se desfășoară procesul instructiv-educativ, birouri etc.;</w:t>
      </w:r>
    </w:p>
    <w:p w:rsidR="006340D2" w:rsidRPr="00216F2E" w:rsidRDefault="006340D2" w:rsidP="00DB5C2B">
      <w:pPr>
        <w:pStyle w:val="al"/>
        <w:numPr>
          <w:ilvl w:val="0"/>
          <w:numId w:val="17"/>
        </w:numPr>
        <w:shd w:val="clear" w:color="auto" w:fill="FFFFFF"/>
        <w:spacing w:before="120" w:beforeAutospacing="0" w:after="0" w:afterAutospacing="0"/>
        <w:jc w:val="both"/>
      </w:pPr>
      <w:r w:rsidRPr="00216F2E">
        <w:t>dotarea treptată a spațiilor de învățământ cu mijloace moderne de predare: calculator, videoproiector, aparatură audio-video, table și mijloace de scris nepoluante/ecologice etc.;</w:t>
      </w:r>
    </w:p>
    <w:p w:rsidR="006340D2" w:rsidRPr="00216F2E" w:rsidRDefault="006340D2" w:rsidP="00DB5C2B">
      <w:pPr>
        <w:pStyle w:val="al"/>
        <w:numPr>
          <w:ilvl w:val="0"/>
          <w:numId w:val="17"/>
        </w:numPr>
        <w:shd w:val="clear" w:color="auto" w:fill="FFFFFF"/>
        <w:spacing w:before="120" w:beforeAutospacing="0" w:after="0" w:afterAutospacing="0"/>
        <w:jc w:val="both"/>
      </w:pPr>
      <w:r w:rsidRPr="00216F2E">
        <w:t>asigurarea materialelor necesare personalului didactic, în vederea desfășurării în bune condiții a procesului instructiv- educativ;</w:t>
      </w:r>
    </w:p>
    <w:p w:rsidR="006340D2" w:rsidRPr="00216F2E" w:rsidRDefault="006340D2" w:rsidP="00DB5C2B">
      <w:pPr>
        <w:pStyle w:val="al"/>
        <w:numPr>
          <w:ilvl w:val="0"/>
          <w:numId w:val="17"/>
        </w:numPr>
        <w:shd w:val="clear" w:color="auto" w:fill="FFFFFF"/>
        <w:spacing w:before="120" w:beforeAutospacing="0" w:after="0" w:afterAutospacing="0"/>
        <w:jc w:val="both"/>
      </w:pPr>
      <w:r w:rsidRPr="00216F2E">
        <w:t>amenajarea anexelor sociale ale locurilor de muncă: săli de studiu, cancelarii, cantine, vestiare, grupuri sanitare, săli de repaus etc.;</w:t>
      </w:r>
    </w:p>
    <w:p w:rsidR="006340D2" w:rsidRPr="00216F2E" w:rsidRDefault="006340D2" w:rsidP="00DB5C2B">
      <w:pPr>
        <w:pStyle w:val="al"/>
        <w:numPr>
          <w:ilvl w:val="0"/>
          <w:numId w:val="17"/>
        </w:numPr>
        <w:shd w:val="clear" w:color="auto" w:fill="FFFFFF"/>
        <w:spacing w:before="120" w:beforeAutospacing="0" w:after="0" w:afterAutospacing="0"/>
        <w:jc w:val="both"/>
      </w:pPr>
      <w:r w:rsidRPr="00216F2E">
        <w:t>diminuarea treptată, până la eliminare, a emisiilor poluante.</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noProof/>
        </w:rPr>
        <w:t xml:space="preserve">Şcoala Gimnazială </w:t>
      </w:r>
      <w:r w:rsidR="00216F2E" w:rsidRPr="00216F2E">
        <w:rPr>
          <w:b w:val="0"/>
          <w:bCs w:val="0"/>
          <w:noProof/>
        </w:rPr>
        <w:t>„Mihai Viteazul” Băbiciu</w:t>
      </w:r>
      <w:r w:rsidRPr="00216F2E">
        <w:rPr>
          <w:b w:val="0"/>
          <w:bCs w:val="0"/>
        </w:rPr>
        <w:t> va organiza la încadrarea în muncă și ori de câte ori este nevoie examinarea medicală a salariaților, în scopul de a constata dacă aceștia sunt apți pentru prestarea activității. Examinarea medicală este gratuită pentru salariați.</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noProof/>
        </w:rPr>
        <w:t xml:space="preserve">Şcoala Gimnazială </w:t>
      </w:r>
      <w:r w:rsidR="00216F2E" w:rsidRPr="00216F2E">
        <w:rPr>
          <w:b w:val="0"/>
          <w:bCs w:val="0"/>
          <w:noProof/>
        </w:rPr>
        <w:t>„Mihai Viteazul” Băbiciu</w:t>
      </w:r>
      <w:r w:rsidRPr="00216F2E">
        <w:rPr>
          <w:b w:val="0"/>
          <w:bCs w:val="0"/>
          <w:color w:val="444444"/>
        </w:rPr>
        <w:t xml:space="preserve"> asigură fondurile şi condiţiile efectuării tuturor serviciilor medicale profilactice necesare pentru supravegherea sănătăţii angajaţilor, aceştia nefiind implicaţi în niciun fel în costurile aferente acestor servicii.</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color w:val="444444"/>
        </w:rPr>
        <w:t xml:space="preserve">Personalul din învăţământ beneficiază în mod gratuit de asistenţă medicală în cabinetele medicale şi psihologice şcolare, precum şi în policlinici şi unităţi spitaliceşti stabilite prin protocol încheiat între Ministerul Educaţiei şi Ministerul Sănătăţii. </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color w:val="444444"/>
        </w:rPr>
        <w:t xml:space="preserve">Analizele medicale se vor realiza gratuit, în baza trimiterii medicului de familie, în policlinicile şi unităţile spitaliceşti menţionate în protocol. </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color w:val="444444"/>
        </w:rPr>
        <w:t>Personalul angajat beneficiază de completarea gratuită a dosarelor de sănătate de către medicul de medicină a muncii, sumele necesare fiind asigurate, în condiţiile legii, de către angajator.</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color w:val="444444"/>
        </w:rPr>
        <w:t>Personalul angajat beneficiază gratuit de vaccinare împotriva bolilor infecto-contagioase, în caz de epidemii. Contravaloarea vaccinurilor va fi suportată, în condiţiile legii, din bugetul angajatorului.</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noProof/>
        </w:rPr>
        <w:t xml:space="preserve">Şcoala Gimnazială </w:t>
      </w:r>
      <w:r w:rsidR="00216F2E" w:rsidRPr="00216F2E">
        <w:rPr>
          <w:b w:val="0"/>
          <w:bCs w:val="0"/>
          <w:noProof/>
        </w:rPr>
        <w:t>„Mihai Viteazul” Băbiciu</w:t>
      </w:r>
      <w:r w:rsidRPr="00216F2E">
        <w:rPr>
          <w:b w:val="0"/>
          <w:bCs w:val="0"/>
          <w:color w:val="444444"/>
        </w:rPr>
        <w:t xml:space="preserve"> asigură accesul angajaţilor la serviciul medical de medicină a muncii, prin încheierea de contracte cu cabinete specializate de medicină a muncii.</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rPr>
        <w:t xml:space="preserve">Personalului din învățământ care își desfășoară activitatea în altă localitate decât localitatea de domiciliu/ reședință i se decontează cheltuielile de navetă la și de la locul de muncă, de către autoritățile administrației publice locale, la solicitarea consiliului de administrație al </w:t>
      </w:r>
      <w:r w:rsidRPr="00216F2E">
        <w:rPr>
          <w:b w:val="0"/>
          <w:bCs w:val="0"/>
          <w:noProof/>
        </w:rPr>
        <w:t xml:space="preserve">Şcolii Gimnaziale </w:t>
      </w:r>
      <w:r w:rsidR="00216F2E" w:rsidRPr="00216F2E">
        <w:rPr>
          <w:b w:val="0"/>
          <w:bCs w:val="0"/>
          <w:noProof/>
        </w:rPr>
        <w:t>„Mihai Viteazul” Băbiciu</w:t>
      </w:r>
      <w:r w:rsidRPr="00216F2E">
        <w:rPr>
          <w:b w:val="0"/>
          <w:bCs w:val="0"/>
        </w:rPr>
        <w:t>.</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rPr>
        <w:t>Cadrele didactice de sprijin și itinerante care își desfășoară activitatea la una sau mai multe unități de învățământ sau la domiciliul/reședința elevilor, indiferent de regimul de mediu, beneficiază de decontarea cheltuielilor de transport, în măsura în care își desfășoară activitatea în altă localitate decât cea de domiciliu/reședință.</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rPr>
        <w:t>Întregul personal din învățământ este scutit de plata sumelor de bani percepute pentru eliberarea actelor de studii, a certificatelor de obținere a gradelor didactice și a altor documente personale.</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noProof/>
        </w:rPr>
        <w:t xml:space="preserve">Şcoala Gimnazială </w:t>
      </w:r>
      <w:r w:rsidR="00216F2E" w:rsidRPr="00216F2E">
        <w:rPr>
          <w:b w:val="0"/>
          <w:bCs w:val="0"/>
          <w:noProof/>
        </w:rPr>
        <w:t>„Mihai Viteazul” Băbiciu</w:t>
      </w:r>
      <w:r w:rsidRPr="00216F2E">
        <w:rPr>
          <w:b w:val="0"/>
          <w:bCs w:val="0"/>
        </w:rPr>
        <w:t xml:space="preserve"> are obligatia sa asigure securitatea si sănătatea salariaţilor în toate aspectele legate de munca.</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rPr>
        <w:t xml:space="preserve">În cadrul propriilor responsabilităţi, </w:t>
      </w:r>
      <w:r w:rsidRPr="00216F2E">
        <w:rPr>
          <w:b w:val="0"/>
          <w:bCs w:val="0"/>
          <w:noProof/>
        </w:rPr>
        <w:t xml:space="preserve">Şcoala Gimnazială </w:t>
      </w:r>
      <w:r w:rsidR="00216F2E" w:rsidRPr="00216F2E">
        <w:rPr>
          <w:b w:val="0"/>
          <w:bCs w:val="0"/>
          <w:noProof/>
        </w:rPr>
        <w:t>„Mihai Viteazul” Băbiciu</w:t>
      </w:r>
      <w:r w:rsidRPr="00216F2E">
        <w:rPr>
          <w:b w:val="0"/>
          <w:bCs w:val="0"/>
        </w:rPr>
        <w:t xml:space="preserve"> va lua măsurile necesare pentru protejarea securităţii si sănătăţii salariatilor, inclusiv pentru activitatile de prevenire a riscurilor profesionale, de informare şi pregatire, precum si pentru punerea in aplicare a organizării protecţiei muncii si mijloacelor necesare acesteia, cu respectarea urmatoarelor principii generale de prevenire:</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evitarea riscurilor;</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evaluarea riscurilor care nu pot fi evitate;</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combaterea riscurilor la sursa;</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adaptarea muncii la om, in special in ceea ce priveste proiectarea locurilor de munca si alegerea echipamentelor si metodelor de munca si de productie, in vederea atenuarii, cu precadere, a muncii monotone si a muncii repetitive, precum si a reducerii efectelor acestora asupra sanatatii;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luarea in considerare a evolutiei tehnicii;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inlocuirea a ceea ce este periculos cu ceea ce nu este periculos sau cu ceea ce este mai putin periculos;</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planificarea prevenirii;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adoptarea masurilor de protectie colectiva cu prioritate fata de masurile de protectie individuala;</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aducerea la cunostinta salariatilor a instructiunilor corespunzatoare.</w:t>
      </w:r>
    </w:p>
    <w:p w:rsidR="006340D2" w:rsidRPr="00216F2E" w:rsidRDefault="006340D2" w:rsidP="00DB5C2B">
      <w:pPr>
        <w:pStyle w:val="Heading4"/>
        <w:numPr>
          <w:ilvl w:val="1"/>
          <w:numId w:val="16"/>
        </w:numPr>
        <w:shd w:val="clear" w:color="auto" w:fill="FFFFFF"/>
        <w:spacing w:before="120" w:beforeAutospacing="0" w:after="0" w:afterAutospacing="0"/>
        <w:jc w:val="both"/>
        <w:rPr>
          <w:b w:val="0"/>
          <w:bCs w:val="0"/>
        </w:rPr>
      </w:pPr>
      <w:r w:rsidRPr="00216F2E">
        <w:rPr>
          <w:b w:val="0"/>
          <w:bCs w:val="0"/>
        </w:rPr>
        <w:t>Regulile si măsurile privind securitatea si sanatatea in munca sunt elaborate cu consultarea reprezentantilor sindicatului, precum si a Comisiei de securitate si sănătate in muncă şi situaţii de urgenţă</w:t>
      </w:r>
    </w:p>
    <w:p w:rsidR="006340D2" w:rsidRPr="00216F2E" w:rsidRDefault="006340D2" w:rsidP="00276806">
      <w:pPr>
        <w:shd w:val="clear" w:color="auto" w:fill="FFFFFF"/>
        <w:spacing w:line="240" w:lineRule="auto"/>
        <w:rPr>
          <w:rFonts w:eastAsia="Times New Roman"/>
        </w:rPr>
      </w:pP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ListParagraph"/>
        <w:numPr>
          <w:ilvl w:val="0"/>
          <w:numId w:val="7"/>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REGULI PRIVIND RESPECTAREA PRINCIPIULUI NEDISCRIMINĂRII ŞI AL INLĂTURĂRII ORICĂREI FORME DE INCĂLCARE A DEMNITĂŢII</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 xml:space="preserve">Orice salariat din cadrul </w:t>
      </w:r>
      <w:r w:rsidRPr="00216F2E">
        <w:rPr>
          <w:b w:val="0"/>
          <w:bCs w:val="0"/>
          <w:noProof/>
        </w:rPr>
        <w:t xml:space="preserve">Şcolii Gimnaziale </w:t>
      </w:r>
      <w:r w:rsidR="00216F2E" w:rsidRPr="00216F2E">
        <w:rPr>
          <w:b w:val="0"/>
          <w:bCs w:val="0"/>
          <w:noProof/>
        </w:rPr>
        <w:t>„Mihai Viteazul” Băbiciu</w:t>
      </w:r>
      <w:r w:rsidRPr="00216F2E">
        <w:rPr>
          <w:b w:val="0"/>
          <w:bCs w:val="0"/>
        </w:rPr>
        <w:t>, care prestează o muncă beneficiază de condiții adecvate activității desfăşurate, de protecție socială, de securitate si sănătate in muncă, precum si de respectarea demnității şi a conştiinței sale, fără nicio discriminare.</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Tuturor angajaților le sunt recunoscute dreptul la plata egală pentru munca egală, dreptul la negocieri colective, dreptul la protecția datelor cu caracter personal, precum si dreptul la protectie impotriva concedierilor nelegale.</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 xml:space="preserve">Conducerea </w:t>
      </w:r>
      <w:r w:rsidRPr="00216F2E">
        <w:rPr>
          <w:b w:val="0"/>
          <w:bCs w:val="0"/>
          <w:noProof/>
        </w:rPr>
        <w:t xml:space="preserve">Şcolii Gimnaziale </w:t>
      </w:r>
      <w:r w:rsidR="00216F2E" w:rsidRPr="00216F2E">
        <w:rPr>
          <w:b w:val="0"/>
          <w:bCs w:val="0"/>
          <w:noProof/>
        </w:rPr>
        <w:t>„Mihai Viteazul” Băbiciu</w:t>
      </w:r>
      <w:r w:rsidRPr="00216F2E">
        <w:rPr>
          <w:b w:val="0"/>
          <w:bCs w:val="0"/>
        </w:rPr>
        <w:t xml:space="preserve"> se obligă să asigure un mediu sigur pentru toți angajații, fără discriminare pe bază de rasă, naționalitate, etnie, limbă, religie, categorie socială, convingeri, sex, orientare sexuală, vârstă, dizabilitate, boală cronică necontagioasă, infectare HIV, apartenență la o categorie defavorizată sau pe baza oricărui alt criteriu care are ca scop sau efect restrângerea, înlăturarea recunoașterii, folosinței sau exercitării, în condiții de egalitate, a drepturilor omului și a libertăților fundamentale sau a drepturilor recunoscute de lege.</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Asigurarea egalității de șanse și de tratament între femei și bărbați este fundamentală și orice formă de manifestare a relațiilor de putere dintre bărbați și femei este strict interzisă, fiind considerată o formă de încălcare a demnității umane și de creare a unui mediu intimidant, ostil, degradant, umilitor sau ofensator.</w:t>
      </w:r>
    </w:p>
    <w:p w:rsidR="006340D2" w:rsidRPr="00216F2E" w:rsidRDefault="006340D2" w:rsidP="00DB5C2B">
      <w:pPr>
        <w:pStyle w:val="ListParagraph"/>
        <w:numPr>
          <w:ilvl w:val="1"/>
          <w:numId w:val="18"/>
        </w:numPr>
        <w:shd w:val="clear" w:color="auto" w:fill="FFFFFF"/>
        <w:spacing w:before="120" w:line="240" w:lineRule="auto"/>
      </w:pPr>
      <w:r w:rsidRPr="00216F2E">
        <w:rPr>
          <w:rFonts w:eastAsia="Times New Roman"/>
        </w:rPr>
        <w:t xml:space="preserve">În scopul asigurării egalității de șanse și de tratament între femei și bărbați în domeniul muncii, a recunoașterii în mod specific a dreptului fiecărui cetățean la un mediu de lucru fără violență și hărțuire, pentru încurajarea și menținerea unei culturi a muncii bazate pe respect și demnitate reciprocă, conducerea </w:t>
      </w:r>
      <w:r w:rsidRPr="00216F2E">
        <w:rPr>
          <w:noProof/>
        </w:rPr>
        <w:t xml:space="preserve">Şcolii Gimnaziale </w:t>
      </w:r>
      <w:r w:rsidR="00216F2E" w:rsidRPr="00216F2E">
        <w:rPr>
          <w:noProof/>
        </w:rPr>
        <w:t>„Mihai Viteazul” Băbiciu</w:t>
      </w:r>
      <w:r w:rsidRPr="00216F2E">
        <w:t xml:space="preserve"> asigură implementarea următoarelor principii:</w:t>
      </w:r>
    </w:p>
    <w:p w:rsidR="006340D2" w:rsidRPr="00216F2E" w:rsidRDefault="006340D2" w:rsidP="00DB5C2B">
      <w:pPr>
        <w:pStyle w:val="ListParagraph"/>
        <w:numPr>
          <w:ilvl w:val="2"/>
          <w:numId w:val="7"/>
        </w:numPr>
        <w:shd w:val="clear" w:color="auto" w:fill="FFFFFF"/>
        <w:spacing w:before="120" w:line="240" w:lineRule="auto"/>
        <w:rPr>
          <w:rFonts w:eastAsia="Times New Roman"/>
        </w:rPr>
      </w:pPr>
      <w:r w:rsidRPr="00216F2E">
        <w:rPr>
          <w:rFonts w:eastAsia="Times New Roman"/>
        </w:rPr>
        <w:t>respectarea drepturilor omului și a libertăților fundamentale;</w:t>
      </w:r>
    </w:p>
    <w:p w:rsidR="006340D2" w:rsidRPr="00216F2E" w:rsidRDefault="006340D2" w:rsidP="00DB5C2B">
      <w:pPr>
        <w:pStyle w:val="ListParagraph"/>
        <w:numPr>
          <w:ilvl w:val="2"/>
          <w:numId w:val="7"/>
        </w:numPr>
        <w:shd w:val="clear" w:color="auto" w:fill="FFFFFF"/>
        <w:spacing w:before="120" w:line="240" w:lineRule="auto"/>
        <w:rPr>
          <w:rFonts w:eastAsia="Times New Roman"/>
        </w:rPr>
      </w:pPr>
      <w:r w:rsidRPr="00216F2E">
        <w:rPr>
          <w:rFonts w:eastAsia="Times New Roman"/>
        </w:rPr>
        <w:t>promovarea egalității de șanse și de tratament între femei și bărbați și eliminarea discriminării directe și indirecte pe criteriul de sex;</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Este interzisa discriminarea prin utilizarea de catre angajator a unor practici care dezavantajeaza persoanele de un anumit sex, in legatura cu relaţiile de muncă, referitoare la:</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anunţarea, organizarea concursurilor sau examenelor si selecţia candidaţilor pentru ocuparea posturilor vacante;</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incheierea, suspendarea, modificarea si/ sau incetarea raportului juridic de munca ori de serviciu;</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stabilirea sau modificarea atribuţiilor din fişa postului;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stabilirea remuneratiei;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beneficii, altele decat cele de natura salariala si masuri de protectie si asigurari sociale;</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informare si consiliere profesionala, programe de initiere, perfectionare, specializare;</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evaluarea performantelor profesionale individuale;</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promovarea profesionala;</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aplicarea masurilor disciplinare;</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dreptul de aderare la sindicat si accesul la facilitatile acordate de acesta;</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orice alte conditii de prestare a muncii, potrivit legislatiei in vigoare.</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Orice discriminare directă sau indirectă faţă de un salariat, bazată pe criterii de sex, orientare sexuala, caracteristici genetice, vârstă, apartenenţă naţională, rasa, culoare, etnie, religie, optiune politică, origine socială, handicap, situație sau responsabilitate familială, apartenență ori activitate sindicală, este interzisă.</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Hartuirea sexuala a unei persoane de catre o alta persoana la locul de munca este considerata discriminare dupa criteriul de sex si este interzisa.</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Hartuirea sexuala reprezinta orice forma de comportament nedorit, constand in contact fizic, cuvinte, gesturi sau alte mijloace indecente, materiale vizuale ofensatoare, invitatii compromitatoare, cereri de favoruri sexuale sau orice alta conduita cu conotatii sexuale,</w:t>
      </w:r>
      <w:r w:rsidRPr="00216F2E">
        <w:t xml:space="preserve"> </w:t>
      </w:r>
      <w:r w:rsidRPr="00216F2E">
        <w:rPr>
          <w:b w:val="0"/>
          <w:bCs w:val="0"/>
        </w:rPr>
        <w:t>care afecteaza demnitatea, integritatea fizica si psihica a persoanelor la locul de munca.</w:t>
      </w:r>
    </w:p>
    <w:p w:rsidR="006340D2" w:rsidRPr="00216F2E" w:rsidRDefault="006340D2" w:rsidP="00DB5C2B">
      <w:pPr>
        <w:pStyle w:val="ListParagraph"/>
        <w:numPr>
          <w:ilvl w:val="1"/>
          <w:numId w:val="18"/>
        </w:numPr>
        <w:shd w:val="clear" w:color="auto" w:fill="FFFFFF"/>
        <w:spacing w:before="120" w:line="240" w:lineRule="auto"/>
        <w:rPr>
          <w:rFonts w:eastAsia="Times New Roman"/>
        </w:rPr>
      </w:pPr>
      <w:r w:rsidRPr="00216F2E">
        <w:rPr>
          <w:rFonts w:eastAsia="Times New Roman"/>
        </w:rPr>
        <w:t xml:space="preserve">Conducerea </w:t>
      </w:r>
      <w:r w:rsidRPr="00216F2E">
        <w:rPr>
          <w:noProof/>
        </w:rPr>
        <w:t xml:space="preserve">Şcolii Gimnaziale </w:t>
      </w:r>
      <w:r w:rsidR="00216F2E" w:rsidRPr="00216F2E">
        <w:rPr>
          <w:noProof/>
        </w:rPr>
        <w:t>„Mihai Viteazul” Băbiciu</w:t>
      </w:r>
      <w:r w:rsidRPr="00216F2E">
        <w:rPr>
          <w:rFonts w:eastAsia="Times New Roman"/>
        </w:rPr>
        <w:t xml:space="preserve"> va aplica o politică de toleranță zero pentru hărțuirea pe criteriul de sex și hărțuirea morală la locul de muncă, va trata cu seriozitate și promptitudine toate incidentele și va investiga toate acuzațiile de hărțuire.</w:t>
      </w:r>
    </w:p>
    <w:p w:rsidR="006340D2" w:rsidRPr="00216F2E" w:rsidRDefault="006340D2" w:rsidP="00DB5C2B">
      <w:pPr>
        <w:pStyle w:val="ListParagraph"/>
        <w:numPr>
          <w:ilvl w:val="1"/>
          <w:numId w:val="18"/>
        </w:numPr>
        <w:shd w:val="clear" w:color="auto" w:fill="FFFFFF"/>
        <w:spacing w:before="120" w:line="240" w:lineRule="auto"/>
        <w:rPr>
          <w:rFonts w:eastAsia="Times New Roman"/>
        </w:rPr>
      </w:pPr>
      <w:r w:rsidRPr="00216F2E">
        <w:rPr>
          <w:rFonts w:eastAsia="Times New Roman"/>
        </w:rPr>
        <w:t xml:space="preserve">În cadrul </w:t>
      </w:r>
      <w:r w:rsidRPr="00216F2E">
        <w:rPr>
          <w:noProof/>
        </w:rPr>
        <w:t xml:space="preserve">Şcolii Gimnaziale </w:t>
      </w:r>
      <w:r w:rsidR="00216F2E" w:rsidRPr="00216F2E">
        <w:rPr>
          <w:noProof/>
        </w:rPr>
        <w:t>„Mihai Viteazul” Băbiciu</w:t>
      </w:r>
      <w:r w:rsidRPr="00216F2E">
        <w:rPr>
          <w:rFonts w:eastAsia="Times New Roman"/>
        </w:rPr>
        <w:t xml:space="preserve"> se va sancționa disciplinar orice persoană despre care s-a dovedit că a hărțuit o altă persoană, aceasta putând duce inclusiv până la concedierea de la locul de muncă.</w:t>
      </w:r>
    </w:p>
    <w:p w:rsidR="006340D2" w:rsidRPr="00216F2E" w:rsidRDefault="006340D2" w:rsidP="00DB5C2B">
      <w:pPr>
        <w:pStyle w:val="ListParagraph"/>
        <w:numPr>
          <w:ilvl w:val="1"/>
          <w:numId w:val="18"/>
        </w:numPr>
        <w:shd w:val="clear" w:color="auto" w:fill="FFFFFF"/>
        <w:spacing w:before="120" w:line="240" w:lineRule="auto"/>
        <w:rPr>
          <w:rFonts w:eastAsia="Times New Roman"/>
        </w:rPr>
      </w:pPr>
      <w:r w:rsidRPr="00216F2E">
        <w:rPr>
          <w:rFonts w:eastAsia="Times New Roman"/>
        </w:rPr>
        <w:t>Conducerea face public faptul că încurajează raportarea tuturor cazurilor de </w:t>
      </w:r>
      <w:hyperlink r:id="rId17" w:tgtFrame="_blank" w:tooltip="HARTUIRE" w:history="1">
        <w:r w:rsidRPr="00216F2E">
          <w:rPr>
            <w:rFonts w:eastAsia="Times New Roman"/>
          </w:rPr>
          <w:t>hărtuire</w:t>
        </w:r>
      </w:hyperlink>
      <w:r w:rsidRPr="00216F2E">
        <w:rPr>
          <w:rFonts w:eastAsia="Times New Roman"/>
        </w:rPr>
        <w:t xml:space="preserve"> sexuala, indiferent cine este ofensatorul şi faptul că va asigura un mediu sigur pentru toți angajații, în care toate reclamațiile de hărțuire pe criteriul de sex și hărțuire morală la locul de muncă vor fi tratate cu seriozitate, promptitudine și în condiții de confidențialitate. </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Persoana care se considera hartuita sexual va raporta incidentul printr-o plangere in scris, care va contine relatarea detaliata a manifestarii de </w:t>
      </w:r>
      <w:hyperlink r:id="rId18" w:tgtFrame="_blank" w:tooltip="HARTUIRE" w:history="1">
        <w:r w:rsidRPr="00216F2E">
          <w:rPr>
            <w:b w:val="0"/>
            <w:bCs w:val="0"/>
          </w:rPr>
          <w:t>hartuire</w:t>
        </w:r>
      </w:hyperlink>
      <w:r w:rsidRPr="00216F2E">
        <w:rPr>
          <w:b w:val="0"/>
          <w:bCs w:val="0"/>
        </w:rPr>
        <w:t> sexuala la locul de munca.</w:t>
      </w:r>
    </w:p>
    <w:p w:rsidR="006340D2" w:rsidRPr="00216F2E" w:rsidRDefault="006340D2" w:rsidP="00DB5C2B">
      <w:pPr>
        <w:pStyle w:val="ListParagraph"/>
        <w:numPr>
          <w:ilvl w:val="1"/>
          <w:numId w:val="18"/>
        </w:numPr>
        <w:shd w:val="clear" w:color="auto" w:fill="FFFFFF"/>
        <w:spacing w:before="120" w:line="240" w:lineRule="auto"/>
        <w:rPr>
          <w:rFonts w:eastAsia="Times New Roman"/>
        </w:rPr>
      </w:pPr>
      <w:r w:rsidRPr="00216F2E">
        <w:rPr>
          <w:rFonts w:eastAsia="Times New Roman"/>
        </w:rPr>
        <w:t>În tot procesul de investigare a plângerilor, toate persoanele implicate vor fi ascultate și tratate cu respect și considerație, asigurându-se protecția datelor de identitate în vederea protejării angajaților.</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La terminarea investigaţiei se va comunica partilor implicate rezultatul anchetei.</w:t>
      </w:r>
    </w:p>
    <w:p w:rsidR="006340D2" w:rsidRPr="00216F2E" w:rsidRDefault="006340D2" w:rsidP="00DB5C2B">
      <w:pPr>
        <w:pStyle w:val="ListParagraph"/>
        <w:numPr>
          <w:ilvl w:val="1"/>
          <w:numId w:val="18"/>
        </w:numPr>
        <w:shd w:val="clear" w:color="auto" w:fill="FFFFFF"/>
        <w:spacing w:before="120" w:line="240" w:lineRule="auto"/>
        <w:rPr>
          <w:rFonts w:eastAsia="Times New Roman"/>
        </w:rPr>
      </w:pPr>
      <w:r w:rsidRPr="00216F2E">
        <w:rPr>
          <w:rFonts w:eastAsia="Times New Roman"/>
        </w:rPr>
        <w:t>Angajatii care incalca demnitatea personala a altor angajati, prin orice manifestare confirmata de </w:t>
      </w:r>
      <w:hyperlink r:id="rId19" w:tgtFrame="_blank" w:tooltip="HARTUIRE" w:history="1">
        <w:r w:rsidRPr="00216F2E">
          <w:rPr>
            <w:rFonts w:eastAsia="Times New Roman"/>
          </w:rPr>
          <w:t>hartuire</w:t>
        </w:r>
      </w:hyperlink>
      <w:r w:rsidRPr="00216F2E">
        <w:rPr>
          <w:rFonts w:eastAsia="Times New Roman"/>
        </w:rPr>
        <w:t> sexuala la locul de munca, vor fi sanctionati disciplinar.</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noProof/>
        </w:rPr>
        <w:t xml:space="preserve">Şcoala Gimnazială </w:t>
      </w:r>
      <w:r w:rsidR="00216F2E" w:rsidRPr="00216F2E">
        <w:rPr>
          <w:b w:val="0"/>
          <w:bCs w:val="0"/>
          <w:noProof/>
        </w:rPr>
        <w:t>„Mihai Viteazul” Băbiciu</w:t>
      </w:r>
      <w:r w:rsidRPr="00216F2E">
        <w:rPr>
          <w:b w:val="0"/>
          <w:bCs w:val="0"/>
        </w:rPr>
        <w:t xml:space="preserve"> va oferi consiliere si asistenta victimelor actelor de </w:t>
      </w:r>
      <w:hyperlink r:id="rId20" w:tgtFrame="_blank" w:tooltip="HARTUIRE" w:history="1">
        <w:r w:rsidRPr="00216F2E">
          <w:rPr>
            <w:b w:val="0"/>
            <w:bCs w:val="0"/>
          </w:rPr>
          <w:t>hartuire</w:t>
        </w:r>
      </w:hyperlink>
      <w:r w:rsidRPr="00216F2E">
        <w:rPr>
          <w:b w:val="0"/>
          <w:bCs w:val="0"/>
        </w:rPr>
        <w:t> sexuala, va conduce investigatia in mod strict confidential si, in cazul confirmarii actului de </w:t>
      </w:r>
      <w:hyperlink r:id="rId21" w:tgtFrame="_blank" w:tooltip="HARTUIRE" w:history="1">
        <w:r w:rsidRPr="00216F2E">
          <w:rPr>
            <w:b w:val="0"/>
            <w:bCs w:val="0"/>
          </w:rPr>
          <w:t>hartuire</w:t>
        </w:r>
      </w:hyperlink>
      <w:r w:rsidRPr="00216F2E">
        <w:rPr>
          <w:b w:val="0"/>
          <w:bCs w:val="0"/>
        </w:rPr>
        <w:t> sexuala, va aplica masuri disciplinare.</w:t>
      </w:r>
    </w:p>
    <w:p w:rsidR="006340D2" w:rsidRPr="00216F2E" w:rsidRDefault="006340D2" w:rsidP="00DB5C2B">
      <w:pPr>
        <w:pStyle w:val="Heading4"/>
        <w:numPr>
          <w:ilvl w:val="1"/>
          <w:numId w:val="18"/>
        </w:numPr>
        <w:shd w:val="clear" w:color="auto" w:fill="FFFFFF"/>
        <w:spacing w:before="120" w:beforeAutospacing="0" w:after="0" w:afterAutospacing="0"/>
        <w:jc w:val="both"/>
        <w:rPr>
          <w:b w:val="0"/>
          <w:bCs w:val="0"/>
        </w:rPr>
      </w:pPr>
      <w:r w:rsidRPr="00216F2E">
        <w:rPr>
          <w:b w:val="0"/>
          <w:bCs w:val="0"/>
        </w:rPr>
        <w:t>Orice fel de represalii, in urma unei plangeri de </w:t>
      </w:r>
      <w:hyperlink r:id="rId22" w:tgtFrame="_blank" w:tooltip="HARTUIRE" w:history="1">
        <w:r w:rsidRPr="00216F2E">
          <w:rPr>
            <w:b w:val="0"/>
            <w:bCs w:val="0"/>
          </w:rPr>
          <w:t>hartuire</w:t>
        </w:r>
      </w:hyperlink>
      <w:r w:rsidRPr="00216F2E">
        <w:rPr>
          <w:b w:val="0"/>
          <w:bCs w:val="0"/>
        </w:rPr>
        <w:t xml:space="preserve"> sexuala, atat impotriva reclamantului, cat si impotriva oricarei persoane care ajuta la investigarea cazului, vor fi considerate acte discriminatoare si vor fi sanctionate conform dispozitiilor legale in vigoare. </w:t>
      </w:r>
    </w:p>
    <w:p w:rsidR="006340D2" w:rsidRPr="00216F2E" w:rsidRDefault="006340D2" w:rsidP="00DB5C2B">
      <w:pPr>
        <w:pStyle w:val="ListParagraph"/>
        <w:numPr>
          <w:ilvl w:val="1"/>
          <w:numId w:val="18"/>
        </w:numPr>
        <w:shd w:val="clear" w:color="auto" w:fill="FFFFFF"/>
        <w:spacing w:before="120" w:line="240" w:lineRule="auto"/>
        <w:rPr>
          <w:rFonts w:eastAsia="Times New Roman"/>
          <w:color w:val="000000" w:themeColor="text1"/>
        </w:rPr>
      </w:pPr>
      <w:r w:rsidRPr="00216F2E">
        <w:rPr>
          <w:rFonts w:eastAsia="Times New Roman"/>
          <w:color w:val="000000" w:themeColor="text1"/>
        </w:rPr>
        <w:t>Toti salariatii trebuie sa respecte regulile de conduita si raspund in conditiile legii pentru incalcarea acestora.</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A7038A" w:rsidRPr="00216F2E" w:rsidRDefault="00A7038A" w:rsidP="00276806">
      <w:pPr>
        <w:shd w:val="clear" w:color="auto" w:fill="FFFFFF"/>
        <w:spacing w:line="240" w:lineRule="auto"/>
        <w:rPr>
          <w:rFonts w:eastAsia="Times New Roman"/>
        </w:rPr>
      </w:pPr>
    </w:p>
    <w:p w:rsidR="006340D2" w:rsidRPr="00216F2E" w:rsidRDefault="006340D2" w:rsidP="00DB5C2B">
      <w:pPr>
        <w:pStyle w:val="ListParagraph"/>
        <w:numPr>
          <w:ilvl w:val="0"/>
          <w:numId w:val="7"/>
        </w:numPr>
        <w:shd w:val="clear" w:color="auto" w:fill="FFFFFF"/>
        <w:spacing w:line="240" w:lineRule="auto"/>
        <w:rPr>
          <w:rFonts w:eastAsia="Times New Roman"/>
          <w:b/>
          <w:sz w:val="28"/>
          <w:szCs w:val="28"/>
          <w:u w:val="single"/>
        </w:rPr>
      </w:pPr>
      <w:r w:rsidRPr="00216F2E">
        <w:rPr>
          <w:rFonts w:eastAsia="Times New Roman"/>
          <w:b/>
          <w:sz w:val="28"/>
          <w:szCs w:val="28"/>
          <w:u w:val="single"/>
        </w:rPr>
        <w:t>MĂSURI DE PROTECTIE SOCIALĂ REGLEMENTATE DE O.U.G. nr. 96/2003</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Salariatele gravide, lauze sau care alapteaza au obligatia de a se prezenta la medicul de familie pentru eliberarea unui document medical care sa le ateste starea.</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In cazul in care salariatele nu se prezinta la medicul de familie si nu informeaza in scris angajatorul despre starea lor, acesta este exonerat de obligatiile sale.</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Pentru toate activitatile susceptibile sa prezinte un risc specific de expunere la agenti, procedee si conditii de munca, angajatorul este obligat sa evalueze anual, precum si la orice modificare a conditiilor de munca natura, gradul si durata expunerii salariatelor in scopul determinarii oricarui risc pentru securitatea sau sanatatea lor si oricarei repercusiuni asupra sarcinii ori alaptarii.</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Evaluarile se efectueaza de catre angajator, cu participarea obligatorie a medicului de </w:t>
      </w:r>
      <w:hyperlink r:id="rId23" w:tgtFrame="_blank" w:tooltip="MEDICINA MUNCII" w:history="1">
        <w:r w:rsidRPr="00216F2E">
          <w:rPr>
            <w:b w:val="0"/>
            <w:bCs w:val="0"/>
          </w:rPr>
          <w:t>medicina muncii</w:t>
        </w:r>
      </w:hyperlink>
      <w:r w:rsidRPr="00216F2E">
        <w:rPr>
          <w:b w:val="0"/>
          <w:bCs w:val="0"/>
        </w:rPr>
        <w:t>, iar rezultatele lor se consemneaza in rapoarte scrise.</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Angajatorul este obligat ca, in termen de 5 zile lucratoare de la data intocmirii raportului, sa inmaneze o copie a acestuia sindicatului sau reprezentantilor salariatilor.</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Angajatorul va informa in scris salariatele asupra rezultatelor evaluarii privind riscurile la care pot fi supuse la locurile lor de munca.</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Angajatorul are obligatia sa păstreze confidentialitatea asupra starii de graviditate a salariatei si nu va anunta alti angajati decat cu acordul scris al acesteia si doar in interesul bunei desfasurari a procesului de munca, cand starea de graviditate nu este vizibila.</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In cazul in care o salariata desfasoara la locul de munca o activitate care prezinta riscuri pentru sanatatea sau securitatea sa ori cu repercusiuni asupra sarcinii si alaptarii, angajatorul este obligat sa ii modifice in mod corespunzator conditiile si/sau orarul de munca ori, daca nu este posibil, sa o repartizeze la alt loc de munca fara riscuri pentru sanatatea sau securitatea sa, conform recomandarii medicului de </w:t>
      </w:r>
      <w:hyperlink r:id="rId24" w:tgtFrame="_blank" w:tooltip="MEDICINA MUNCII" w:history="1">
        <w:r w:rsidRPr="00216F2E">
          <w:rPr>
            <w:b w:val="0"/>
            <w:bCs w:val="0"/>
          </w:rPr>
          <w:t>medicina muncii</w:t>
        </w:r>
      </w:hyperlink>
      <w:r w:rsidRPr="00216F2E">
        <w:rPr>
          <w:b w:val="0"/>
          <w:bCs w:val="0"/>
        </w:rPr>
        <w:t> sau a medicului de familie, cu mentinerea veniturilor salariale.</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In cazul in care angajatorul, din motive justificate nu le poate modifica locul de munca salariatele au dreptul la concediu de risc maternal.</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Pentru protectia sanatatii lor si a copilului lor, dupa nastere, salariatele au obligatia de a efectua minimum 42 de zile de concediu postnatal.</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Angajatorul este obligat sa acorde salariatelor care alapteaza, in cursul programului de lucru, doua pauze pentru alaptare de cate o ora fiecare, pana la implinirea varstei de un an a copilului. In aceste pauze se include si timpul necesar deplasarii dus-intors de la locul in care se gaseste copilul.</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La cererea mamei, pauzele pentru alaptare vor fi inlocuite cu reducerea duratei normale a timpului sau de munca cu doua ore zilnic.</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 xml:space="preserve">Pauzele si reducerea duratei normale a timpului de munca, acordate pentru alaptare, se includ in timpul de munca si nu diminueaza veniturile salariale si sunt suportate integral din fondul de salarii al </w:t>
      </w:r>
      <w:r w:rsidRPr="00216F2E">
        <w:rPr>
          <w:b w:val="0"/>
          <w:bCs w:val="0"/>
          <w:noProof/>
        </w:rPr>
        <w:t xml:space="preserve">Şcolii Gimnaziale </w:t>
      </w:r>
      <w:r w:rsidR="00216F2E" w:rsidRPr="00216F2E">
        <w:rPr>
          <w:b w:val="0"/>
          <w:bCs w:val="0"/>
          <w:noProof/>
        </w:rPr>
        <w:t>„Mihai Viteazul” Băbiciu</w:t>
      </w:r>
      <w:r w:rsidRPr="00216F2E">
        <w:rPr>
          <w:b w:val="0"/>
          <w:bCs w:val="0"/>
        </w:rPr>
        <w:t>.</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 xml:space="preserve">Este interzis </w:t>
      </w:r>
      <w:r w:rsidRPr="00216F2E">
        <w:rPr>
          <w:b w:val="0"/>
          <w:bCs w:val="0"/>
          <w:noProof/>
        </w:rPr>
        <w:t xml:space="preserve">Şcolii Gimnaziale </w:t>
      </w:r>
      <w:r w:rsidR="00216F2E" w:rsidRPr="00216F2E">
        <w:rPr>
          <w:b w:val="0"/>
          <w:bCs w:val="0"/>
          <w:noProof/>
        </w:rPr>
        <w:t>„Mihai Viteazul” Băbiciu</w:t>
      </w:r>
      <w:r w:rsidRPr="00216F2E">
        <w:rPr>
          <w:b w:val="0"/>
          <w:bCs w:val="0"/>
        </w:rPr>
        <w:t xml:space="preserve"> sa dispuna incetarea raporturilor de munca sau de serviciu in cazul:</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salariatei gravide, lauze sau care alapteaza din motive care au legatura directa cu starea sa;</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salariatei care se afla in concediu de risc maternal;</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salariatei care se afla in concediu de maternitate;</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salariatei care se afla in concediu pentru cresterea copilului in varsta de pana la 2 ani, in cazul copilului cu handicap, in varsta de pana la 3 ani;</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salariatei care se afla in concediu pentru ingrijirea copilului bolnav in varsta de pana la 7 ani, in cazul copilului cu handicap, in varsta de pana la 18 ani.</w:t>
      </w:r>
    </w:p>
    <w:p w:rsidR="006340D2" w:rsidRPr="00216F2E" w:rsidRDefault="006340D2" w:rsidP="00DB5C2B">
      <w:pPr>
        <w:pStyle w:val="ListParagraph"/>
        <w:numPr>
          <w:ilvl w:val="1"/>
          <w:numId w:val="19"/>
        </w:numPr>
        <w:shd w:val="clear" w:color="auto" w:fill="FFFFFF"/>
        <w:spacing w:before="120" w:line="240" w:lineRule="auto"/>
        <w:rPr>
          <w:rFonts w:eastAsia="Times New Roman"/>
        </w:rPr>
      </w:pPr>
      <w:r w:rsidRPr="00216F2E">
        <w:rPr>
          <w:rFonts w:eastAsia="Times New Roman"/>
        </w:rPr>
        <w:t>Interdictia concedierii salariatei care se afla in concediu de risc maternal se extinde, o singura data, cu pana la 6 luni dupa revenirea salariatei in unitate.</w:t>
      </w:r>
    </w:p>
    <w:p w:rsidR="006340D2" w:rsidRPr="00216F2E" w:rsidRDefault="006340D2" w:rsidP="00DB5C2B">
      <w:pPr>
        <w:pStyle w:val="ListParagraph"/>
        <w:numPr>
          <w:ilvl w:val="1"/>
          <w:numId w:val="19"/>
        </w:numPr>
        <w:shd w:val="clear" w:color="auto" w:fill="FFFFFF"/>
        <w:spacing w:before="120" w:line="240" w:lineRule="auto"/>
        <w:rPr>
          <w:rFonts w:eastAsia="Times New Roman"/>
        </w:rPr>
      </w:pPr>
      <w:r w:rsidRPr="00216F2E">
        <w:rPr>
          <w:rFonts w:eastAsia="Times New Roman"/>
        </w:rPr>
        <w:t xml:space="preserve">Salariatele ale caror raporturi de munca sau raporturi de serviciu au incetat din motive pe care le considera ca fiind legate de starea lor, au dreptul sa conteste decizia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la instanta judecatoreasca competenta, in termen de 30 de zile de la data comunicarii acesteia, conform legii.</w:t>
      </w:r>
    </w:p>
    <w:p w:rsidR="006340D2" w:rsidRPr="00216F2E" w:rsidRDefault="006340D2" w:rsidP="00DB5C2B">
      <w:pPr>
        <w:pStyle w:val="ListParagraph"/>
        <w:numPr>
          <w:ilvl w:val="1"/>
          <w:numId w:val="19"/>
        </w:numPr>
        <w:shd w:val="clear" w:color="auto" w:fill="FFFFFF"/>
        <w:spacing w:before="120" w:line="240" w:lineRule="auto"/>
        <w:rPr>
          <w:rFonts w:eastAsia="Times New Roman"/>
        </w:rPr>
      </w:pPr>
      <w:r w:rsidRPr="00216F2E">
        <w:rPr>
          <w:rFonts w:eastAsia="Times New Roman"/>
        </w:rPr>
        <w:t>Actiunea in justitie a salariatei este scutita de taxa judiciara de timbru si de timbru judiciar.</w:t>
      </w:r>
    </w:p>
    <w:p w:rsidR="006340D2" w:rsidRPr="00216F2E" w:rsidRDefault="006340D2" w:rsidP="00DB5C2B">
      <w:pPr>
        <w:pStyle w:val="Heading4"/>
        <w:numPr>
          <w:ilvl w:val="1"/>
          <w:numId w:val="19"/>
        </w:numPr>
        <w:shd w:val="clear" w:color="auto" w:fill="FFFFFF"/>
        <w:spacing w:before="120" w:beforeAutospacing="0" w:after="0" w:afterAutospacing="0"/>
        <w:jc w:val="both"/>
        <w:rPr>
          <w:b w:val="0"/>
          <w:bCs w:val="0"/>
        </w:rPr>
      </w:pPr>
      <w:r w:rsidRPr="00216F2E">
        <w:rPr>
          <w:b w:val="0"/>
          <w:bCs w:val="0"/>
        </w:rPr>
        <w:t>Reprezentantii sindicali sau reprezentantii alesi ai salariatilor avand atributii privind asigurarea respectarii egalitati de sanse intre femei si barbati, desemnati in baza Legii nr. 202/2002 privind egalitatea de sanse intre femei si barbati, au obligatia de a organiza semestrial, in unitatile in care functioneaza, informari privind prevederile OU.G. nr. 96/2003.</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ListParagraph"/>
        <w:numPr>
          <w:ilvl w:val="0"/>
          <w:numId w:val="7"/>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DREPTURILE ŞI OBLIGAŢIILE CONDUCERII ŞI ALE PERSONALULUI ANGAJAT</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ListParagraph"/>
        <w:numPr>
          <w:ilvl w:val="1"/>
          <w:numId w:val="26"/>
        </w:numPr>
        <w:shd w:val="clear" w:color="auto" w:fill="FFFFFF"/>
        <w:spacing w:line="240" w:lineRule="auto"/>
        <w:rPr>
          <w:rFonts w:eastAsia="Times New Roman"/>
          <w:b/>
          <w:u w:val="single"/>
        </w:rPr>
      </w:pPr>
      <w:r w:rsidRPr="00216F2E">
        <w:rPr>
          <w:rFonts w:eastAsia="Times New Roman"/>
          <w:b/>
          <w:u w:val="single"/>
        </w:rPr>
        <w:t>Drepturile conducerii</w:t>
      </w:r>
    </w:p>
    <w:p w:rsidR="006340D2" w:rsidRPr="00216F2E" w:rsidRDefault="006340D2" w:rsidP="00DB5C2B">
      <w:pPr>
        <w:pStyle w:val="ListParagraph"/>
        <w:numPr>
          <w:ilvl w:val="2"/>
          <w:numId w:val="26"/>
        </w:numPr>
        <w:shd w:val="clear" w:color="auto" w:fill="FFFFFF"/>
        <w:spacing w:before="120" w:line="240" w:lineRule="auto"/>
        <w:rPr>
          <w:rFonts w:eastAsia="Times New Roman"/>
        </w:rPr>
      </w:pPr>
      <w:r w:rsidRPr="00216F2E">
        <w:rPr>
          <w:rFonts w:eastAsia="Times New Roman"/>
        </w:rPr>
        <w:t xml:space="preserve">Conducerea </w:t>
      </w:r>
      <w:r w:rsidRPr="00216F2E">
        <w:rPr>
          <w:rFonts w:eastAsia="Times New Roman"/>
          <w:noProof/>
        </w:rPr>
        <w:t xml:space="preserve">Şcoala Gimnazială </w:t>
      </w:r>
      <w:r w:rsidR="00216F2E" w:rsidRPr="00216F2E">
        <w:rPr>
          <w:rFonts w:eastAsia="Times New Roman"/>
          <w:noProof/>
        </w:rPr>
        <w:t>„Mihai Viteazul” Băbiciu</w:t>
      </w:r>
      <w:r w:rsidRPr="00216F2E">
        <w:rPr>
          <w:rFonts w:eastAsia="Times New Roman"/>
        </w:rPr>
        <w:t xml:space="preserve"> are, in principal, urmatoarele drepturi: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sa stabileasca organizarea si functionarea unitatii;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sa stabileasca atributiile corespunzatoare pentru fiecare salariat, in conditiile legii;</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sa dea dispozitii cu caracter obligatoriu pentru salariat, sub rezerva legalitatii lor;</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sa exercite controlul asupra modului de indeplinire a sarcinilor de serviciu;</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sa constate savarsirea abaterilor disciplinare si sa aplice sanctiunile corespunzatoare, potrivit legii, contractului colectiv de munca aplicabil si regulamentului intern;</w:t>
      </w:r>
    </w:p>
    <w:p w:rsidR="006340D2" w:rsidRPr="00216F2E" w:rsidRDefault="006340D2" w:rsidP="00DB5C2B">
      <w:pPr>
        <w:pStyle w:val="ListParagraph"/>
        <w:numPr>
          <w:ilvl w:val="2"/>
          <w:numId w:val="7"/>
        </w:numPr>
        <w:shd w:val="clear" w:color="auto" w:fill="FFFFFF"/>
        <w:spacing w:before="120" w:line="240" w:lineRule="auto"/>
        <w:ind w:left="643"/>
        <w:rPr>
          <w:rFonts w:eastAsia="Times New Roman"/>
        </w:rPr>
      </w:pPr>
      <w:r w:rsidRPr="00216F2E">
        <w:rPr>
          <w:rFonts w:eastAsia="Times New Roman"/>
        </w:rPr>
        <w:t>sa stabileasca obiectivele de performanta individuala, precum si criteriile de evaluare a realizarii acestora.</w:t>
      </w:r>
    </w:p>
    <w:p w:rsidR="006340D2" w:rsidRPr="00216F2E" w:rsidRDefault="006340D2" w:rsidP="00276806">
      <w:pPr>
        <w:pStyle w:val="ListParagraph"/>
        <w:shd w:val="clear" w:color="auto" w:fill="FFFFFF"/>
        <w:spacing w:line="240" w:lineRule="auto"/>
        <w:ind w:left="2520"/>
        <w:rPr>
          <w:rFonts w:eastAsia="Times New Roman"/>
          <w:b/>
        </w:rPr>
      </w:pPr>
    </w:p>
    <w:p w:rsidR="006340D2" w:rsidRPr="00216F2E" w:rsidRDefault="006340D2" w:rsidP="00DB5C2B">
      <w:pPr>
        <w:pStyle w:val="ListParagraph"/>
        <w:numPr>
          <w:ilvl w:val="1"/>
          <w:numId w:val="26"/>
        </w:numPr>
        <w:shd w:val="clear" w:color="auto" w:fill="FFFFFF"/>
        <w:spacing w:line="240" w:lineRule="auto"/>
        <w:rPr>
          <w:rFonts w:eastAsia="Times New Roman"/>
          <w:b/>
          <w:u w:val="single"/>
        </w:rPr>
      </w:pPr>
      <w:r w:rsidRPr="00216F2E">
        <w:rPr>
          <w:rFonts w:eastAsia="Times New Roman"/>
          <w:b/>
          <w:u w:val="single"/>
        </w:rPr>
        <w:t>Obligațiile conducerii</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b w:val="0"/>
          <w:bCs w:val="0"/>
        </w:rPr>
      </w:pPr>
      <w:r w:rsidRPr="00216F2E">
        <w:rPr>
          <w:b w:val="0"/>
          <w:bCs w:val="0"/>
        </w:rPr>
        <w:t xml:space="preserve">Conducerea </w:t>
      </w:r>
      <w:r w:rsidRPr="00216F2E">
        <w:rPr>
          <w:b w:val="0"/>
          <w:bCs w:val="0"/>
          <w:noProof/>
        </w:rPr>
        <w:t xml:space="preserve">Şcolii Gimnaziale </w:t>
      </w:r>
      <w:r w:rsidR="00216F2E" w:rsidRPr="00216F2E">
        <w:rPr>
          <w:b w:val="0"/>
          <w:bCs w:val="0"/>
          <w:noProof/>
        </w:rPr>
        <w:t>„Mihai Viteazul” Băbiciu</w:t>
      </w:r>
      <w:r w:rsidRPr="00216F2E">
        <w:rPr>
          <w:b w:val="0"/>
          <w:bCs w:val="0"/>
        </w:rPr>
        <w:t xml:space="preserve"> are, in principal, următoarele obligații:</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să informeze salariații asupra condițiilor de munca si asupra elementelor care privesc desfăşurarea relațiilor de munca;</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 asigure permanent conditiile tehnice si organizatorice avute in vedere la elaborarea normelor de munca si conditiile corespunzatoare de munca;</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 acorde salariatilor toate drepturile ce decurg din lege, din contractul colectiv de munca aplicabil si din contractele individuale de munca;</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 comunice periodic salariatilor situatia economica si financiara a unitatii;</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 se consulte cu reprezentantii sindicatului in privinta deciziilor susceptibile sa afecteze substantial drepturile si interesele acestora;</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 plateasca toate contributiile si impozitele aflate in sarcina sa, precum si sa retina si sa vireze contributiile si impozitele datorate de salariati, in conditiile legii;</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să infiinteze Registrul general de evidenta a salariatilor si sa opereze inregistrarile prevazute de lege;</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 elibereze, la cerere, toate documentele care atesta calitatea de salariat a solicitantului;</w:t>
      </w:r>
    </w:p>
    <w:p w:rsidR="006340D2" w:rsidRPr="00216F2E" w:rsidRDefault="006340D2" w:rsidP="00DB5C2B">
      <w:pPr>
        <w:pStyle w:val="ListParagraph"/>
        <w:numPr>
          <w:ilvl w:val="2"/>
          <w:numId w:val="19"/>
        </w:numPr>
        <w:shd w:val="clear" w:color="auto" w:fill="FFFFFF"/>
        <w:spacing w:before="120" w:line="240" w:lineRule="auto"/>
        <w:rPr>
          <w:rFonts w:eastAsia="Times New Roman"/>
        </w:rPr>
      </w:pPr>
      <w:r w:rsidRPr="00216F2E">
        <w:rPr>
          <w:rFonts w:eastAsia="Times New Roman"/>
        </w:rPr>
        <w:t>sa asigure confidentialitatea datelor cu caracter personal ale salariatilor.</w:t>
      </w:r>
    </w:p>
    <w:p w:rsidR="006340D2" w:rsidRPr="00216F2E" w:rsidRDefault="006340D2" w:rsidP="000F023F">
      <w:pPr>
        <w:shd w:val="clear" w:color="auto" w:fill="FFFFFF"/>
        <w:spacing w:before="120" w:line="240" w:lineRule="auto"/>
        <w:rPr>
          <w:rFonts w:eastAsia="Times New Roman"/>
        </w:rPr>
      </w:pPr>
      <w:r w:rsidRPr="00216F2E">
        <w:rPr>
          <w:rFonts w:eastAsia="Times New Roman"/>
        </w:rPr>
        <w:t> </w:t>
      </w:r>
    </w:p>
    <w:p w:rsidR="006340D2" w:rsidRPr="00216F2E" w:rsidRDefault="006340D2" w:rsidP="00DB5C2B">
      <w:pPr>
        <w:pStyle w:val="ListParagraph"/>
        <w:numPr>
          <w:ilvl w:val="1"/>
          <w:numId w:val="26"/>
        </w:numPr>
        <w:shd w:val="clear" w:color="auto" w:fill="FFFFFF"/>
        <w:spacing w:line="240" w:lineRule="auto"/>
        <w:rPr>
          <w:rFonts w:eastAsia="Times New Roman"/>
          <w:b/>
          <w:u w:val="single"/>
        </w:rPr>
      </w:pPr>
      <w:r w:rsidRPr="00216F2E">
        <w:rPr>
          <w:rFonts w:eastAsia="Times New Roman"/>
          <w:b/>
          <w:u w:val="single"/>
        </w:rPr>
        <w:t>Drepturile personalului angajat</w:t>
      </w:r>
    </w:p>
    <w:p w:rsidR="00A7038A" w:rsidRPr="00216F2E" w:rsidRDefault="00A7038A" w:rsidP="00A7038A">
      <w:pPr>
        <w:pStyle w:val="ListParagraph"/>
        <w:shd w:val="clear" w:color="auto" w:fill="FFFFFF"/>
        <w:spacing w:line="240" w:lineRule="auto"/>
        <w:ind w:left="1440"/>
        <w:rPr>
          <w:rFonts w:eastAsia="Times New Roman"/>
          <w:b/>
          <w:u w:val="single"/>
        </w:rPr>
      </w:pPr>
    </w:p>
    <w:p w:rsidR="006340D2" w:rsidRPr="00216F2E" w:rsidRDefault="006340D2" w:rsidP="00DB5C2B">
      <w:pPr>
        <w:pStyle w:val="ListParagraph"/>
        <w:numPr>
          <w:ilvl w:val="2"/>
          <w:numId w:val="26"/>
        </w:numPr>
        <w:shd w:val="clear" w:color="auto" w:fill="FFFFFF"/>
        <w:spacing w:before="120" w:line="240" w:lineRule="auto"/>
        <w:ind w:left="720"/>
        <w:rPr>
          <w:rFonts w:eastAsia="Times New Roman"/>
        </w:rPr>
      </w:pPr>
      <w:r w:rsidRPr="00216F2E">
        <w:rPr>
          <w:rFonts w:eastAsia="Times New Roman"/>
        </w:rPr>
        <w:t xml:space="preserve">Angajații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au, in principal, urmatoarele drepturi:</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w:t>
      </w:r>
      <w:hyperlink r:id="rId25" w:tgtFrame="_blank" w:tooltip="SALARIZARE SI CONTRIBUTII" w:history="1">
        <w:r w:rsidRPr="00216F2E">
          <w:rPr>
            <w:rFonts w:eastAsia="Times New Roman"/>
          </w:rPr>
          <w:t>salarizare</w:t>
        </w:r>
      </w:hyperlink>
      <w:r w:rsidRPr="00216F2E">
        <w:rPr>
          <w:rFonts w:eastAsia="Times New Roman"/>
        </w:rPr>
        <w:t> pentru munca depusa;</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repaus zilnic si saptamanal;</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w:t>
      </w:r>
      <w:hyperlink r:id="rId26" w:tgtFrame="_blank" w:tooltip="CONCEDIU DE ODIHNA" w:history="1">
        <w:r w:rsidRPr="00216F2E">
          <w:rPr>
            <w:rFonts w:eastAsia="Times New Roman"/>
          </w:rPr>
          <w:t>concediu de odihna</w:t>
        </w:r>
      </w:hyperlink>
      <w:r w:rsidRPr="00216F2E">
        <w:rPr>
          <w:rFonts w:eastAsia="Times New Roman"/>
        </w:rPr>
        <w:t> anual;</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egalitate de sanse si de tratament;</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demnitate in munca;</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securitate si sanatate in munca; </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acces la formarea profesionala; </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informare si consultare;</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de a lua parte la determinarea si ameliorarea conditiilor de munca si a mediului de munca;</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protectie in caz de </w:t>
      </w:r>
      <w:hyperlink r:id="rId27" w:tgtFrame="_blank" w:tooltip="CONCEDIERE IN 2019" w:history="1">
        <w:r w:rsidRPr="00216F2E">
          <w:rPr>
            <w:rFonts w:eastAsia="Times New Roman"/>
          </w:rPr>
          <w:t>concediere</w:t>
        </w:r>
      </w:hyperlink>
      <w:r w:rsidRPr="00216F2E">
        <w:rPr>
          <w:rFonts w:eastAsia="Times New Roman"/>
        </w:rPr>
        <w:t>;</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la negociere colectiva si individuala;</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de a participa la actiuni colective;</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dreptul de a constitui sau de a adera la un sindicat;</w:t>
      </w:r>
    </w:p>
    <w:p w:rsidR="006340D2" w:rsidRPr="00216F2E" w:rsidRDefault="006340D2" w:rsidP="00DB5C2B">
      <w:pPr>
        <w:pStyle w:val="ListParagraph"/>
        <w:numPr>
          <w:ilvl w:val="0"/>
          <w:numId w:val="20"/>
        </w:numPr>
        <w:shd w:val="clear" w:color="auto" w:fill="FFFFFF"/>
        <w:spacing w:before="120" w:line="240" w:lineRule="auto"/>
        <w:rPr>
          <w:rFonts w:eastAsia="Times New Roman"/>
        </w:rPr>
      </w:pPr>
      <w:r w:rsidRPr="00216F2E">
        <w:rPr>
          <w:rFonts w:eastAsia="Times New Roman"/>
        </w:rPr>
        <w:t>alte drepturi prevazute de lege sau de contractul colectiv de munca aplicabil.</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Personalul din învățământul preuniversitar beneficiază de asistență medicală gratuită pentru examinările medicale periodice prevăzute de legislația în vigoare, de vaccinare gratuită împotriva bolilor infecto-contagioase, precum și de măsuri active de prevenire a îmbolnăvirilor profesionale.</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Personalul didactic care și-a pierdut capacitatea de muncă, ca urmare a unei boli profesionale, beneficiază de pensie de invaliditate în conformitate cu dispozițiile legale în vigoare.</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b w:val="0"/>
          <w:bCs w:val="0"/>
        </w:rPr>
      </w:pPr>
      <w:r w:rsidRPr="00216F2E">
        <w:rPr>
          <w:b w:val="0"/>
          <w:bCs w:val="0"/>
          <w:color w:val="000000"/>
          <w:shd w:val="clear" w:color="auto" w:fill="FFFFFF"/>
        </w:rPr>
        <w:t>Personalul didactic are dreptul la inițiativă profesională care constă în:</w:t>
      </w:r>
    </w:p>
    <w:p w:rsidR="006340D2" w:rsidRPr="00216F2E" w:rsidRDefault="006340D2" w:rsidP="00DB5C2B">
      <w:pPr>
        <w:pStyle w:val="ListParagraph"/>
        <w:numPr>
          <w:ilvl w:val="0"/>
          <w:numId w:val="21"/>
        </w:numPr>
        <w:shd w:val="clear" w:color="auto" w:fill="FFFFFF"/>
        <w:spacing w:before="120" w:line="240" w:lineRule="auto"/>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pregătirea activității profesionale și realizarea obiectivelor educaționale ale disciplinelor de învățământ, prin metode conforme principiilor psihopedagogice;</w:t>
      </w:r>
    </w:p>
    <w:p w:rsidR="006340D2" w:rsidRPr="00216F2E" w:rsidRDefault="006340D2" w:rsidP="00DB5C2B">
      <w:pPr>
        <w:pStyle w:val="ListParagraph"/>
        <w:numPr>
          <w:ilvl w:val="0"/>
          <w:numId w:val="21"/>
        </w:numPr>
        <w:shd w:val="clear" w:color="auto" w:fill="FFFFFF"/>
        <w:spacing w:before="120" w:line="240" w:lineRule="auto"/>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utilizarea bazei materiale și a resurselor educaționale, pentru realizarea obligațiilor profesionale;</w:t>
      </w:r>
    </w:p>
    <w:p w:rsidR="006340D2" w:rsidRPr="00216F2E" w:rsidRDefault="006340D2" w:rsidP="00DB5C2B">
      <w:pPr>
        <w:pStyle w:val="ListParagraph"/>
        <w:numPr>
          <w:ilvl w:val="0"/>
          <w:numId w:val="21"/>
        </w:numPr>
        <w:shd w:val="clear" w:color="auto" w:fill="FFFFFF"/>
        <w:spacing w:before="120" w:line="240" w:lineRule="auto"/>
        <w:rPr>
          <w:rFonts w:eastAsia="Times New Roman"/>
        </w:rPr>
      </w:pPr>
      <w:r w:rsidRPr="00216F2E">
        <w:rPr>
          <w:rStyle w:val="slitbdy"/>
          <w:color w:val="000000"/>
          <w:bdr w:val="none" w:sz="0" w:space="0" w:color="auto" w:frame="1"/>
          <w:shd w:val="clear" w:color="auto" w:fill="FFFFFF"/>
        </w:rPr>
        <w:t>punerea în practică a ideilor inovatoare pentru modernizarea procesului de învățământ.</w:t>
      </w:r>
      <w:r w:rsidRPr="00216F2E">
        <w:rPr>
          <w:rFonts w:eastAsia="Times New Roman"/>
        </w:rPr>
        <w:t> </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Personalul didactic de predare are dreptul la siguranță în exercitarea actului educațional și nu poate fi perturbat în timpul desfășurării activității didactice.</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Personalul didactic are dreptul să facă parte din asociații și organizații sindicale, profesionale și culturale, naționale și internaționale, legal constituite, în conformitate cu prevederile legii.</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Personalul didactic poate exprima liber opinii profesionale în spațiul școlar și poate întreprinde acțiuni în nume propriu în afara acestui spațiu, dacă acestea nu afectează onoarea și prestigiul învățământului, demnitatea profesiei și nici prevederile prezentei legi.</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b w:val="0"/>
          <w:bCs w:val="0"/>
        </w:rPr>
      </w:pPr>
      <w:r w:rsidRPr="00216F2E">
        <w:rPr>
          <w:b w:val="0"/>
          <w:bCs w:val="0"/>
          <w:color w:val="000000"/>
          <w:shd w:val="clear" w:color="auto" w:fill="FFFFFF"/>
        </w:rPr>
        <w:t>Personalul didactic beneficiază, în limita fondurilor alocate prin buget, din venituri proprii sau sponsorizări, de acoperirea integrală ori parțială a cheltuielilor de deplasare și de participare la manifestări științifice organizate în străinătate, cu aprobarea consiliului de administrație al unității de învățământ.</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Copiii personalului din sistemul de învățământ aflat în activitate sunt scutiți de plata taxelor de înscriere la concursurile de admitere în învățământul superior și beneficiază de gratuitate la cazare în cămine și internate.</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Personalul didactic și didactic auxiliar din învățământ beneficiază de la bugetul asigurărilor sociale de stat de reducerea cu 50% a costurilor de cazare, masă și tratament în bazele de odihnă și tratament.</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rStyle w:val="salnbdy"/>
          <w:b w:val="0"/>
          <w:bCs w:val="0"/>
        </w:rPr>
      </w:pPr>
      <w:r w:rsidRPr="00216F2E">
        <w:rPr>
          <w:rStyle w:val="salnbdy"/>
          <w:b w:val="0"/>
          <w:bCs w:val="0"/>
          <w:color w:val="000000"/>
          <w:bdr w:val="none" w:sz="0" w:space="0" w:color="auto" w:frame="1"/>
          <w:shd w:val="clear" w:color="auto" w:fill="FFFFFF"/>
        </w:rPr>
        <w:t>Personalul didactic titular, care, din proprie inițiativă, solicită să se specializeze ori să continue studiile, are dreptul la concediu fără plată. Durata totală a acestuia nu poate depăși 3 ani într-un interval de 7 ani. Aprobările în aceste situații sunt de competența unității școlare prin consiliul de administrație, dacă se face dovada activității respective.</w:t>
      </w:r>
    </w:p>
    <w:p w:rsidR="00A7038A" w:rsidRPr="00216F2E" w:rsidRDefault="00A7038A" w:rsidP="00A7038A">
      <w:pPr>
        <w:pStyle w:val="Heading4"/>
        <w:shd w:val="clear" w:color="auto" w:fill="FFFFFF"/>
        <w:spacing w:before="120" w:beforeAutospacing="0" w:after="0" w:afterAutospacing="0"/>
        <w:ind w:left="720"/>
        <w:jc w:val="both"/>
        <w:rPr>
          <w:rStyle w:val="salnbdy"/>
          <w:b w:val="0"/>
          <w:bCs w:val="0"/>
        </w:rPr>
      </w:pPr>
    </w:p>
    <w:p w:rsidR="006340D2" w:rsidRPr="00216F2E" w:rsidRDefault="006340D2" w:rsidP="00DB5C2B">
      <w:pPr>
        <w:pStyle w:val="ListParagraph"/>
        <w:numPr>
          <w:ilvl w:val="1"/>
          <w:numId w:val="26"/>
        </w:numPr>
        <w:shd w:val="clear" w:color="auto" w:fill="FFFFFF"/>
        <w:spacing w:line="240" w:lineRule="auto"/>
        <w:ind w:left="720"/>
        <w:rPr>
          <w:rFonts w:eastAsia="Times New Roman"/>
          <w:b/>
          <w:u w:val="single"/>
        </w:rPr>
      </w:pPr>
      <w:r w:rsidRPr="00216F2E">
        <w:rPr>
          <w:rFonts w:eastAsia="Times New Roman"/>
          <w:b/>
          <w:u w:val="single"/>
        </w:rPr>
        <w:t>Obligațiile personalului angajat</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b w:val="0"/>
          <w:bCs w:val="0"/>
        </w:rPr>
      </w:pPr>
      <w:r w:rsidRPr="00216F2E">
        <w:rPr>
          <w:b w:val="0"/>
          <w:bCs w:val="0"/>
        </w:rPr>
        <w:t xml:space="preserve"> Personalul din învățământ </w:t>
      </w:r>
      <w:r w:rsidRPr="00216F2E">
        <w:rPr>
          <w:b w:val="0"/>
          <w:bCs w:val="0"/>
          <w:noProof/>
        </w:rPr>
        <w:t xml:space="preserve">Şcolii Gimnaziale </w:t>
      </w:r>
      <w:r w:rsidR="00216F2E" w:rsidRPr="00216F2E">
        <w:rPr>
          <w:b w:val="0"/>
          <w:bCs w:val="0"/>
          <w:noProof/>
        </w:rPr>
        <w:t>„Mihai Viteazul” Băbiciu</w:t>
      </w:r>
      <w:r w:rsidRPr="00216F2E">
        <w:rPr>
          <w:b w:val="0"/>
          <w:bCs w:val="0"/>
        </w:rPr>
        <w:t xml:space="preserve"> au, in principal, urmatoarele obligaţii:</w:t>
      </w:r>
    </w:p>
    <w:p w:rsidR="006340D2" w:rsidRPr="00216F2E" w:rsidRDefault="006340D2" w:rsidP="00DB5C2B">
      <w:pPr>
        <w:pStyle w:val="ListParagraph"/>
        <w:numPr>
          <w:ilvl w:val="0"/>
          <w:numId w:val="25"/>
        </w:numPr>
        <w:spacing w:before="120" w:line="240" w:lineRule="auto"/>
        <w:ind w:left="643"/>
        <w:rPr>
          <w:color w:val="000000" w:themeColor="text1"/>
        </w:rPr>
      </w:pPr>
      <w:r w:rsidRPr="00216F2E">
        <w:rPr>
          <w:color w:val="000000" w:themeColor="text1"/>
        </w:rPr>
        <w:t>trebuie să îndeplinească condițiile de studii cerute pentru postul ocupat și să fie apt din punct de vedere medical.</w:t>
      </w:r>
    </w:p>
    <w:p w:rsidR="006340D2" w:rsidRPr="00216F2E" w:rsidRDefault="006340D2" w:rsidP="00DB5C2B">
      <w:pPr>
        <w:pStyle w:val="ListParagraph"/>
        <w:numPr>
          <w:ilvl w:val="0"/>
          <w:numId w:val="25"/>
        </w:numPr>
        <w:spacing w:before="120" w:line="240" w:lineRule="auto"/>
        <w:ind w:left="643"/>
        <w:rPr>
          <w:color w:val="000000" w:themeColor="text1"/>
        </w:rPr>
      </w:pPr>
      <w:r w:rsidRPr="00216F2E">
        <w:rPr>
          <w:color w:val="000000" w:themeColor="text1"/>
        </w:rPr>
        <w:t>trebuie să aibă o ținută morală demnă, în concordanță cu valorile pe care trebuie să le transmită beneficiarilor primari, o vestimentație decentă și un comportament responsabil.</w:t>
      </w:r>
    </w:p>
    <w:p w:rsidR="006340D2" w:rsidRPr="00216F2E" w:rsidRDefault="006340D2" w:rsidP="00DB5C2B">
      <w:pPr>
        <w:pStyle w:val="ListParagraph"/>
        <w:numPr>
          <w:ilvl w:val="0"/>
          <w:numId w:val="25"/>
        </w:numPr>
        <w:spacing w:before="120" w:line="240" w:lineRule="auto"/>
        <w:ind w:left="643"/>
        <w:rPr>
          <w:color w:val="000000" w:themeColor="text1"/>
        </w:rPr>
      </w:pPr>
      <w:r w:rsidRPr="00216F2E">
        <w:rPr>
          <w:color w:val="000000" w:themeColor="text1"/>
        </w:rPr>
        <w:t>îi este interzis să desfășoare și să încurajeze acțiuni de natură să afecteze imaginea publică a beneficiarului primar și viața intimă, privată sau familială a acestuia sau ale celorlalți salariați din unitate.</w:t>
      </w:r>
    </w:p>
    <w:p w:rsidR="006340D2" w:rsidRPr="00216F2E" w:rsidRDefault="006340D2" w:rsidP="00DB5C2B">
      <w:pPr>
        <w:pStyle w:val="ListParagraph"/>
        <w:numPr>
          <w:ilvl w:val="0"/>
          <w:numId w:val="25"/>
        </w:numPr>
        <w:spacing w:before="120" w:line="240" w:lineRule="auto"/>
        <w:ind w:left="643"/>
        <w:rPr>
          <w:color w:val="000000" w:themeColor="text1"/>
        </w:rPr>
      </w:pPr>
      <w:r w:rsidRPr="00216F2E">
        <w:rPr>
          <w:color w:val="000000" w:themeColor="text1"/>
        </w:rPr>
        <w:t>îi este interzis să aplice pedepse corporale, precum și să agreseze verbal, fizic sau emoțional beneficiarii primari și/sau colegii.</w:t>
      </w:r>
    </w:p>
    <w:p w:rsidR="006340D2" w:rsidRPr="00216F2E" w:rsidRDefault="006340D2" w:rsidP="00DB5C2B">
      <w:pPr>
        <w:pStyle w:val="ListParagraph"/>
        <w:numPr>
          <w:ilvl w:val="0"/>
          <w:numId w:val="25"/>
        </w:numPr>
        <w:spacing w:before="120" w:line="240" w:lineRule="auto"/>
        <w:ind w:left="643"/>
        <w:rPr>
          <w:color w:val="000000" w:themeColor="text1"/>
        </w:rPr>
      </w:pPr>
      <w:r w:rsidRPr="00216F2E">
        <w:rPr>
          <w:color w:val="000000" w:themeColor="text1"/>
        </w:rPr>
        <w:t>îi este interzis să desfășoare activități de pregătire suplimentară/meditații contracost cu beneficiarii primari de la clasa/clasele la care este încadrat în anul școlar în curs.</w:t>
      </w:r>
    </w:p>
    <w:p w:rsidR="006340D2" w:rsidRPr="00216F2E" w:rsidRDefault="006340D2" w:rsidP="00DB5C2B">
      <w:pPr>
        <w:pStyle w:val="ListParagraph"/>
        <w:numPr>
          <w:ilvl w:val="0"/>
          <w:numId w:val="25"/>
        </w:numPr>
        <w:spacing w:before="120" w:line="240" w:lineRule="auto"/>
        <w:ind w:left="643"/>
        <w:rPr>
          <w:color w:val="000000" w:themeColor="text1"/>
        </w:rPr>
      </w:pPr>
      <w:r w:rsidRPr="00216F2E">
        <w:rPr>
          <w:color w:val="000000" w:themeColor="text1"/>
        </w:rPr>
        <w:t>să vegheze la siguranța beneficiarilor primari, pe parcursul desfășurării programului școlar și a activităților școlare, extracurriculare/ extrașcolare.</w:t>
      </w:r>
    </w:p>
    <w:p w:rsidR="006340D2" w:rsidRPr="00216F2E" w:rsidRDefault="006340D2" w:rsidP="00DB5C2B">
      <w:pPr>
        <w:pStyle w:val="ListParagraph"/>
        <w:numPr>
          <w:ilvl w:val="0"/>
          <w:numId w:val="25"/>
        </w:numPr>
        <w:spacing w:before="120" w:line="240" w:lineRule="auto"/>
        <w:ind w:left="643"/>
        <w:rPr>
          <w:color w:val="000000" w:themeColor="text1"/>
        </w:rPr>
      </w:pPr>
      <w:r w:rsidRPr="00216F2E">
        <w:rPr>
          <w:color w:val="000000" w:themeColor="text1"/>
        </w:rPr>
        <w:t>să sesizeze, după caz, instituțiile publice de asistență socială/educațională specializată, direcția generală de asistență socială și protecția copilului în legătură cu orice încălcări ale drepturilor beneficiarilor primari, inclusiv în legătură cu aspecte care le afectează demnitatea, integritatea fizică și psihică.</w:t>
      </w: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ListParagraph"/>
        <w:numPr>
          <w:ilvl w:val="2"/>
          <w:numId w:val="26"/>
        </w:numPr>
        <w:shd w:val="clear" w:color="auto" w:fill="FFFFFF"/>
        <w:spacing w:before="120" w:line="240" w:lineRule="auto"/>
        <w:ind w:left="720"/>
        <w:rPr>
          <w:rFonts w:eastAsia="Times New Roman"/>
        </w:rPr>
      </w:pPr>
      <w:r w:rsidRPr="00216F2E">
        <w:rPr>
          <w:rFonts w:eastAsia="Times New Roman"/>
        </w:rPr>
        <w:t xml:space="preserve">Angajații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au obligatii privind:</w:t>
      </w:r>
    </w:p>
    <w:p w:rsidR="006340D2" w:rsidRPr="00216F2E" w:rsidRDefault="006340D2" w:rsidP="00DB5C2B">
      <w:pPr>
        <w:pStyle w:val="ListParagraph"/>
        <w:numPr>
          <w:ilvl w:val="3"/>
          <w:numId w:val="26"/>
        </w:numPr>
        <w:shd w:val="clear" w:color="auto" w:fill="FFFFFF"/>
        <w:spacing w:before="120" w:line="240" w:lineRule="auto"/>
        <w:ind w:left="1363"/>
        <w:rPr>
          <w:rFonts w:eastAsia="Times New Roman"/>
        </w:rPr>
      </w:pPr>
      <w:r w:rsidRPr="00216F2E">
        <w:rPr>
          <w:rFonts w:eastAsia="Times New Roman"/>
        </w:rPr>
        <w:t>realizarea responsabila si la un nivel maxim de competenta a indatoririlor de serviciu;</w:t>
      </w:r>
    </w:p>
    <w:p w:rsidR="006340D2" w:rsidRPr="00216F2E" w:rsidRDefault="006340D2" w:rsidP="00DB5C2B">
      <w:pPr>
        <w:pStyle w:val="ListParagraph"/>
        <w:numPr>
          <w:ilvl w:val="3"/>
          <w:numId w:val="26"/>
        </w:numPr>
        <w:shd w:val="clear" w:color="auto" w:fill="FFFFFF"/>
        <w:spacing w:before="120" w:line="240" w:lineRule="auto"/>
        <w:ind w:left="1363"/>
        <w:rPr>
          <w:rFonts w:eastAsia="Times New Roman"/>
        </w:rPr>
      </w:pPr>
      <w:r w:rsidRPr="00216F2E">
        <w:rPr>
          <w:rFonts w:eastAsia="Times New Roman"/>
        </w:rPr>
        <w:t>respectarea cu strictete a ordinii si disciplinei la locul de munca;</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respectarea programului de lucru si folosirea integrala si eficienta a timpului de lucru pentru indeplinirea obligatiilor de serviciu;</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insusirea si respectarea normelor de munca, a altor reguli si instructiuni stabilite pentru compartimentul respectiv sau pentru locul de munca specific salariatului;</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utilizarea responsabila si in conformitate cu documentatiile tehnice a aparaturii, echipamentelor, instalatiilor aflate in dotarea serviciului/compartimentului in care isi desfasoara activitatea sau la care au acces, precum si exploatarea acestora in deplina siguranta;</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respectarea normelor de </w:t>
      </w:r>
      <w:hyperlink r:id="rId28" w:tgtFrame="_blank" w:tooltip="PROTECTIA MUNCII" w:history="1">
        <w:r w:rsidRPr="00216F2E">
          <w:rPr>
            <w:rFonts w:eastAsia="Times New Roman"/>
          </w:rPr>
          <w:t>protectia muncii</w:t>
        </w:r>
      </w:hyperlink>
      <w:r w:rsidRPr="00216F2E">
        <w:rPr>
          <w:rFonts w:eastAsia="Times New Roman"/>
        </w:rPr>
        <w:t> si a mediului;</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ridicarea calificarii profesionale, frecventarea si absolvirea formelor de pregatire si perfectionare profesionala recomandate, cunoasterea dispozitiilor legale, a normelor si instructiunilor privind activitatea pe care o desfasoara;</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obligatia de loialitate fata de angajator;</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comportarea corecta in cadrul relatiilor de serviciu, respectarea muncii celorlalti salariati, asigurarea unui climat de disciplina, ordine si buna intelegere;</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 xml:space="preserve">instiintarea fara intarziere a sefului ierarhic superior in legatura cu observarea existentei unor nereguli, abateri sau lipsuri in activitatea de la locul de munca, si actionarea pentru diminuarea efectelor acestora si pentru prevenirea situatiilor care pun in pericol viata persoanelor sau prejudicierea patrimoniului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 xml:space="preserve">respectarea regulilor de acces in perimetrul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anuntarea şefului ierarhic de indata, prin orice mijloc, cu privire la imposibilitatea prezentarii la serviciu (boala, situatii fortuite);</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pastrarea secretului de serviciu;</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participarea la evaluarile periodice realizate de către angajator;</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 xml:space="preserve">evidenta, raportarea si autoevaluarea activitatii profesionale, conform procedurii si criteriilor elaborate de conducerea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si cu respectarea dispozitiilor legale in vigoare;</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respectarea si indeplinirea dispozitiilor cuprinse in contractele de furnizare servicii medicale si in orice alte contracte in care salariatii au atributii de realizare a unor activitati;</w:t>
      </w:r>
    </w:p>
    <w:p w:rsidR="006340D2" w:rsidRPr="00216F2E" w:rsidRDefault="006340D2" w:rsidP="00DB5C2B">
      <w:pPr>
        <w:pStyle w:val="ListParagraph"/>
        <w:numPr>
          <w:ilvl w:val="3"/>
          <w:numId w:val="26"/>
        </w:numPr>
        <w:shd w:val="clear" w:color="auto" w:fill="FFFFFF"/>
        <w:spacing w:before="120" w:line="240" w:lineRule="auto"/>
        <w:ind w:left="1080"/>
        <w:rPr>
          <w:rFonts w:eastAsia="Times New Roman"/>
        </w:rPr>
      </w:pPr>
      <w:r w:rsidRPr="00216F2E">
        <w:rPr>
          <w:rFonts w:eastAsia="Times New Roman"/>
        </w:rPr>
        <w:t xml:space="preserve">indeplinirea, temporar sau permanent, a sarcinilor de serviciu suplimentare stabilite de conducerea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pentru buna desfasurare a activitatii.</w:t>
      </w:r>
    </w:p>
    <w:p w:rsidR="006340D2" w:rsidRPr="00216F2E" w:rsidRDefault="006340D2" w:rsidP="000F023F">
      <w:pPr>
        <w:shd w:val="clear" w:color="auto" w:fill="FFFFFF"/>
        <w:spacing w:before="120" w:line="240" w:lineRule="auto"/>
        <w:rPr>
          <w:rFonts w:eastAsia="Times New Roman"/>
        </w:rPr>
      </w:pPr>
    </w:p>
    <w:p w:rsidR="006340D2" w:rsidRPr="00216F2E" w:rsidRDefault="006340D2" w:rsidP="00DB5C2B">
      <w:pPr>
        <w:pStyle w:val="ListParagraph"/>
        <w:numPr>
          <w:ilvl w:val="2"/>
          <w:numId w:val="26"/>
        </w:numPr>
        <w:shd w:val="clear" w:color="auto" w:fill="FFFFFF"/>
        <w:spacing w:before="120" w:line="240" w:lineRule="auto"/>
        <w:ind w:left="720"/>
        <w:rPr>
          <w:color w:val="000000"/>
          <w:shd w:val="clear" w:color="auto" w:fill="FFFFFF"/>
        </w:rPr>
      </w:pPr>
      <w:r w:rsidRPr="00216F2E">
        <w:rPr>
          <w:color w:val="000000"/>
          <w:shd w:val="clear" w:color="auto" w:fill="FFFFFF"/>
        </w:rPr>
        <w:t>Personalul didactic are, în plus, următoarele obligații:</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exercitarea cunoștințelor și competențelor cu profesionalism, astfel încât procesul de predare-învățare-evaluare să fie de înaltă calitate, prin respectarea principiilor de etică profesională;</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respectarea atribuțiilor prevăzute în fișa postului, prin manifestarea unei atitudini proactive de perfecționare permanentă, prin participarea la activitățile de formare continuă;</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sprijinirea excelenței și motivarea în învățare, în sensul atingerii potențialului maxim al fiecărui elev, astfel încât acesta să-și descopere abilitățile, talentele și să le fructifice;</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respectarea normelor privind echitatea, astfel încât să asigure și să respecte dreptul fiecărui elev de a avea șanse egale de acces și de progres în educație, dar și de finalizare a studiilor;</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respectarea diversității pentru a genera elevilor atitudini incluzive și tolerante;</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respectarea și promovarea normelor privind integritatea, astfel încât să ofere elevilor un set de repere valorice, axiologice, pe tot parcursul educațional;</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stăruință în pregătirea profesională permanentă pentru atingerea potențialului maxim profesional;</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să-și acorde respect reciproc și sprijin în îndeplinirea obligațiilor profesionale;</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promovarea respectului prin educație, pentru însușirea de către elevi a valorilor și a principiilor dintr-o societate democratică;</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comunicarea transparentă în evaluare pentru a asigura o încredere ridicată a beneficiarilor actului de predare-învățare-evaluare;</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colaborarea și construirea unui parteneriat cu familia în procesul de educație a elevului pentru dezvoltarea fizică, intelectuală și morală, ca principal instrument al realizării unui sistem de educație deschis;</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contribuirea la starea de bine a elevilor, astfel încât să faciliteze accesul la consiliere și orientare școlară și vocațională tuturor elevilor;</w:t>
      </w:r>
    </w:p>
    <w:p w:rsidR="006340D2" w:rsidRPr="00216F2E" w:rsidRDefault="006340D2" w:rsidP="00DB5C2B">
      <w:pPr>
        <w:pStyle w:val="ListParagraph"/>
        <w:numPr>
          <w:ilvl w:val="3"/>
          <w:numId w:val="26"/>
        </w:numPr>
        <w:shd w:val="clear" w:color="auto" w:fill="FFFFFF"/>
        <w:spacing w:before="120" w:line="240" w:lineRule="auto"/>
        <w:ind w:left="108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flexibilitatea în procesul și în parcursul educațional, astfel încât școala să ofere un răspuns corect beneficiarilor și comunităților de învățare;</w:t>
      </w:r>
    </w:p>
    <w:p w:rsidR="006340D2" w:rsidRPr="00216F2E" w:rsidRDefault="006340D2" w:rsidP="00DB5C2B">
      <w:pPr>
        <w:pStyle w:val="ListParagraph"/>
        <w:numPr>
          <w:ilvl w:val="3"/>
          <w:numId w:val="26"/>
        </w:numPr>
        <w:shd w:val="clear" w:color="auto" w:fill="FFFFFF"/>
        <w:spacing w:before="120" w:line="240" w:lineRule="auto"/>
        <w:ind w:left="1080"/>
        <w:rPr>
          <w:color w:val="000000"/>
          <w:bdr w:val="none" w:sz="0" w:space="0" w:color="auto" w:frame="1"/>
          <w:shd w:val="clear" w:color="auto" w:fill="FFFFFF"/>
        </w:rPr>
      </w:pPr>
      <w:r w:rsidRPr="00216F2E">
        <w:rPr>
          <w:rStyle w:val="slitbdy"/>
          <w:color w:val="000000"/>
          <w:bdr w:val="none" w:sz="0" w:space="0" w:color="auto" w:frame="1"/>
          <w:shd w:val="clear" w:color="auto" w:fill="FFFFFF"/>
        </w:rPr>
        <w:t>să transmită cunoștințe și valori, în egală măsură.</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b w:val="0"/>
          <w:bCs w:val="0"/>
        </w:rPr>
      </w:pPr>
      <w:r w:rsidRPr="00216F2E">
        <w:rPr>
          <w:b w:val="0"/>
          <w:bCs w:val="0"/>
        </w:rPr>
        <w:t>Fiecare salariat are datoria sa semnaleze imediat situatiile observate de incendiu, inundatie sau orice situatii in care se pot produce deteriorari sau distrugeri, precum si neregulile potential generatoare de astfel de situatii si sa actioneze, dupa caz, pentru rezolvarea acestora si pentru diminuarea efectelor lor negative.</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b w:val="0"/>
          <w:bCs w:val="0"/>
        </w:rPr>
      </w:pPr>
      <w:r w:rsidRPr="00216F2E">
        <w:rPr>
          <w:b w:val="0"/>
          <w:bCs w:val="0"/>
        </w:rPr>
        <w:t>Salariatii care pot actiona in astfel de situatii au obligatia de a o face in timpul cel mai scurt posibil.</w:t>
      </w:r>
    </w:p>
    <w:p w:rsidR="006340D2" w:rsidRPr="00216F2E" w:rsidRDefault="006340D2" w:rsidP="00DB5C2B">
      <w:pPr>
        <w:pStyle w:val="Heading4"/>
        <w:numPr>
          <w:ilvl w:val="2"/>
          <w:numId w:val="26"/>
        </w:numPr>
        <w:shd w:val="clear" w:color="auto" w:fill="FFFFFF"/>
        <w:spacing w:before="120" w:beforeAutospacing="0" w:after="0" w:afterAutospacing="0"/>
        <w:ind w:left="720"/>
        <w:jc w:val="both"/>
        <w:rPr>
          <w:b w:val="0"/>
          <w:bCs w:val="0"/>
        </w:rPr>
      </w:pPr>
      <w:r w:rsidRPr="00216F2E">
        <w:rPr>
          <w:b w:val="0"/>
          <w:bCs w:val="0"/>
        </w:rPr>
        <w:t xml:space="preserve">In situatii deosebite, determinate de necesitatea bunei functionari a </w:t>
      </w:r>
      <w:r w:rsidRPr="00216F2E">
        <w:rPr>
          <w:b w:val="0"/>
          <w:bCs w:val="0"/>
          <w:noProof/>
        </w:rPr>
        <w:t xml:space="preserve">Şcolii Gimnaziale </w:t>
      </w:r>
      <w:r w:rsidR="00216F2E" w:rsidRPr="00216F2E">
        <w:rPr>
          <w:b w:val="0"/>
          <w:bCs w:val="0"/>
          <w:noProof/>
        </w:rPr>
        <w:t>„Mihai Viteazul” Băbiciu</w:t>
      </w:r>
      <w:r w:rsidRPr="00216F2E">
        <w:rPr>
          <w:b w:val="0"/>
          <w:bCs w:val="0"/>
        </w:rPr>
        <w:t xml:space="preserve">, fiecare salariat are obligatia de a participa, indiferent de functia sau de postul pe care il ocupa, la executarea oricaror lucrari si la luarea tuturor masurilor cerute de nevoile </w:t>
      </w:r>
      <w:r w:rsidRPr="00216F2E">
        <w:rPr>
          <w:b w:val="0"/>
          <w:bCs w:val="0"/>
          <w:noProof/>
        </w:rPr>
        <w:t xml:space="preserve">Şcolii Gimnaziale </w:t>
      </w:r>
      <w:r w:rsidR="00216F2E" w:rsidRPr="00216F2E">
        <w:rPr>
          <w:b w:val="0"/>
          <w:bCs w:val="0"/>
          <w:noProof/>
        </w:rPr>
        <w:t>„Mihai Viteazul” Băbiciu</w:t>
      </w:r>
      <w:r w:rsidRPr="00216F2E">
        <w:rPr>
          <w:b w:val="0"/>
          <w:bCs w:val="0"/>
        </w:rPr>
        <w:t>.</w:t>
      </w:r>
    </w:p>
    <w:p w:rsidR="00A7038A"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al"/>
        <w:numPr>
          <w:ilvl w:val="0"/>
          <w:numId w:val="26"/>
        </w:numPr>
        <w:shd w:val="clear" w:color="auto" w:fill="FFFFFF"/>
        <w:spacing w:before="0" w:beforeAutospacing="0" w:after="0" w:afterAutospacing="0"/>
        <w:jc w:val="center"/>
        <w:rPr>
          <w:b/>
          <w:bCs/>
          <w:sz w:val="28"/>
          <w:szCs w:val="28"/>
          <w:u w:val="single"/>
        </w:rPr>
      </w:pPr>
      <w:r w:rsidRPr="00216F2E">
        <w:rPr>
          <w:b/>
          <w:bCs/>
          <w:sz w:val="28"/>
          <w:szCs w:val="28"/>
          <w:u w:val="single"/>
        </w:rPr>
        <w:t>DREPTURILE ŞI OBLIGAŢIILE BENEFICIARILOR PRIMARI</w:t>
      </w:r>
    </w:p>
    <w:p w:rsidR="006340D2" w:rsidRPr="00216F2E" w:rsidRDefault="006340D2" w:rsidP="00276806">
      <w:pPr>
        <w:pStyle w:val="ListParagraph"/>
        <w:spacing w:line="240" w:lineRule="auto"/>
        <w:rPr>
          <w:color w:val="000000" w:themeColor="text1"/>
        </w:rPr>
      </w:pPr>
    </w:p>
    <w:p w:rsidR="006340D2" w:rsidRPr="00216F2E" w:rsidRDefault="006340D2" w:rsidP="00DB5C2B">
      <w:pPr>
        <w:pStyle w:val="ListParagraph"/>
        <w:numPr>
          <w:ilvl w:val="1"/>
          <w:numId w:val="28"/>
        </w:numPr>
        <w:spacing w:after="160" w:line="240" w:lineRule="auto"/>
        <w:rPr>
          <w:b/>
          <w:bCs/>
          <w:color w:val="000000" w:themeColor="text1"/>
        </w:rPr>
      </w:pPr>
      <w:r w:rsidRPr="00216F2E">
        <w:rPr>
          <w:b/>
          <w:bCs/>
          <w:color w:val="000000" w:themeColor="text1"/>
        </w:rPr>
        <w:t>Beneficiarii primari au dreptul:</w:t>
      </w:r>
    </w:p>
    <w:p w:rsidR="006340D2" w:rsidRPr="00216F2E" w:rsidRDefault="006340D2" w:rsidP="00DB5C2B">
      <w:pPr>
        <w:pStyle w:val="ListParagraph"/>
        <w:numPr>
          <w:ilvl w:val="0"/>
          <w:numId w:val="29"/>
        </w:numPr>
        <w:spacing w:before="120" w:after="160" w:line="240" w:lineRule="auto"/>
        <w:rPr>
          <w:color w:val="000000" w:themeColor="text1"/>
        </w:rPr>
      </w:pPr>
      <w:r w:rsidRPr="00216F2E">
        <w:rPr>
          <w:color w:val="000000" w:themeColor="text1"/>
        </w:rPr>
        <w:t>la șanse egale de acces, de participare la educație și de atingere a potențialului lor de dezvoltare.</w:t>
      </w:r>
    </w:p>
    <w:p w:rsidR="006340D2" w:rsidRPr="00216F2E" w:rsidRDefault="006340D2" w:rsidP="00DB5C2B">
      <w:pPr>
        <w:pStyle w:val="ListParagraph"/>
        <w:numPr>
          <w:ilvl w:val="0"/>
          <w:numId w:val="29"/>
        </w:numPr>
        <w:spacing w:before="120" w:after="160" w:line="240" w:lineRule="auto"/>
        <w:rPr>
          <w:color w:val="000000" w:themeColor="text1"/>
        </w:rPr>
      </w:pPr>
      <w:r w:rsidRPr="00216F2E">
        <w:rPr>
          <w:color w:val="000000" w:themeColor="text1"/>
        </w:rPr>
        <w:t>la respectarea imaginii, demnității și personalității proprii.</w:t>
      </w:r>
    </w:p>
    <w:p w:rsidR="006340D2" w:rsidRPr="00216F2E" w:rsidRDefault="006340D2" w:rsidP="00DB5C2B">
      <w:pPr>
        <w:pStyle w:val="ListParagraph"/>
        <w:numPr>
          <w:ilvl w:val="0"/>
          <w:numId w:val="29"/>
        </w:numPr>
        <w:spacing w:before="120" w:after="160" w:line="240" w:lineRule="auto"/>
        <w:rPr>
          <w:color w:val="000000" w:themeColor="text1"/>
        </w:rPr>
      </w:pPr>
      <w:r w:rsidRPr="00216F2E">
        <w:rPr>
          <w:color w:val="000000" w:themeColor="text1"/>
        </w:rPr>
        <w:t>la protecția datelor cu caracter personal, conform </w:t>
      </w:r>
      <w:hyperlink r:id="rId29" w:history="1">
        <w:r w:rsidRPr="00216F2E">
          <w:rPr>
            <w:rStyle w:val="Hyperlink"/>
            <w:color w:val="000000" w:themeColor="text1"/>
          </w:rPr>
          <w:t>Regulamentului (UE) 2016/679</w:t>
        </w:r>
      </w:hyperlink>
      <w:r w:rsidRPr="00216F2E">
        <w:rPr>
          <w:color w:val="000000" w:themeColor="text1"/>
        </w:rPr>
        <w:t> al Parlamentului European și al Consiliului din 27 aprilie 2016 privind protecția persoanelor fizice în ceea ce privește prelucrarea datelor cu caracter personal și privind libera circulație a acestor;</w:t>
      </w:r>
    </w:p>
    <w:p w:rsidR="006340D2" w:rsidRPr="00216F2E" w:rsidRDefault="006340D2" w:rsidP="00DB5C2B">
      <w:pPr>
        <w:pStyle w:val="ListParagraph"/>
        <w:numPr>
          <w:ilvl w:val="0"/>
          <w:numId w:val="29"/>
        </w:numPr>
        <w:spacing w:before="120" w:after="160" w:line="240" w:lineRule="auto"/>
        <w:rPr>
          <w:color w:val="000000" w:themeColor="text1"/>
        </w:rPr>
      </w:pPr>
      <w:r w:rsidRPr="00216F2E">
        <w:rPr>
          <w:color w:val="000000" w:themeColor="text1"/>
        </w:rPr>
        <w:t>să învețe în spații adecvate desfășurării activităților didactice și conexe. Spațiile trebuie să respecte normele de igienă, de protecție a muncii, de protecție civilă și de pază contra incendiilor, să fie adaptate particularităților de vârstă și nevoilor de învățare și numărului de beneficiari primari.</w:t>
      </w:r>
    </w:p>
    <w:p w:rsidR="006340D2" w:rsidRPr="00216F2E" w:rsidRDefault="006340D2" w:rsidP="00DB5C2B">
      <w:pPr>
        <w:pStyle w:val="ListParagraph"/>
        <w:numPr>
          <w:ilvl w:val="0"/>
          <w:numId w:val="29"/>
        </w:numPr>
        <w:spacing w:before="120" w:after="160" w:line="240" w:lineRule="auto"/>
        <w:rPr>
          <w:color w:val="000000" w:themeColor="text1"/>
        </w:rPr>
      </w:pPr>
      <w:r w:rsidRPr="00216F2E">
        <w:rPr>
          <w:color w:val="000000" w:themeColor="text1"/>
        </w:rPr>
        <w:t>la păstrarea, dezvoltarea și exprimarea identității lor etnice, culturale, lingvistice și religioase.</w:t>
      </w:r>
    </w:p>
    <w:p w:rsidR="006340D2" w:rsidRPr="00216F2E" w:rsidRDefault="006340D2" w:rsidP="00DB5C2B">
      <w:pPr>
        <w:pStyle w:val="ListParagraph"/>
        <w:numPr>
          <w:ilvl w:val="1"/>
          <w:numId w:val="28"/>
        </w:numPr>
        <w:spacing w:after="160" w:line="240" w:lineRule="auto"/>
        <w:rPr>
          <w:color w:val="000000" w:themeColor="text1"/>
        </w:rPr>
      </w:pPr>
      <w:r w:rsidRPr="00216F2E">
        <w:rPr>
          <w:b/>
          <w:bCs/>
          <w:color w:val="000000" w:themeColor="text1"/>
        </w:rPr>
        <w:t>Elevii beneficiază de următoarele drepturi</w:t>
      </w:r>
      <w:r w:rsidRPr="00216F2E">
        <w:rPr>
          <w:color w:val="000000" w:themeColor="text1"/>
        </w:rPr>
        <w:t xml:space="preserve"> în sistemul educațional:</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avea acces gratuit la educație în sistemul de învățământ de stat obligatoriu;</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beneficia de o educație de calitate în </w:t>
      </w:r>
      <w:r w:rsidRPr="00216F2E">
        <w:rPr>
          <w:bCs/>
          <w:noProof/>
        </w:rPr>
        <w:t xml:space="preserve">Şcoala Gimnazială </w:t>
      </w:r>
      <w:r w:rsidR="00216F2E" w:rsidRPr="00216F2E">
        <w:rPr>
          <w:bCs/>
          <w:noProof/>
        </w:rPr>
        <w:t>„Mihai Viteazul” Băbiciu</w:t>
      </w:r>
      <w:r w:rsidRPr="00216F2E">
        <w:rPr>
          <w:color w:val="000000" w:themeColor="text1"/>
        </w:rPr>
        <w:t>, prin aplicarea corectă a planurilor-cadru de învățământ, parcurgerea integrală a programelor școlare și prin utilizarea de către cadrele didactice a celor mai adecvate strategii didactice, în vederea formării și dezvoltării competențelor;</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fi consultați și de a-și exprima opțiunea pentru disciplinele din curriculumul la decizia elevului din oferta școlii (CDEOȘ), aflate în oferta educațională a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studia două limbi de circulație internațională, conform planurilor-cadru, atât în regim standard, cât și în regim intensiv, în conformitate cu prevederile legale în vigoare;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beneficia de tratament nediscriminatoriu din partea conducerii </w:t>
      </w:r>
      <w:r w:rsidRPr="00216F2E">
        <w:rPr>
          <w:noProof/>
        </w:rPr>
        <w:t xml:space="preserve">Şcolii Gimnaziale </w:t>
      </w:r>
      <w:r w:rsidR="00216F2E" w:rsidRPr="00216F2E">
        <w:rPr>
          <w:noProof/>
        </w:rPr>
        <w:t>„Mihai Viteazul” Băbiciu</w:t>
      </w:r>
      <w:r w:rsidRPr="00216F2E">
        <w:rPr>
          <w:color w:val="000000" w:themeColor="text1"/>
        </w:rPr>
        <w:t>, a personalului didactic, nedidactic și din partea altor elevi din cadrul unității de învățământ;</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beneficia de manuale școlare gratuite;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beneficia gratuit de servicii de informare și consiliere școlară și psihologică, conexe activității de învățământ, puse la dispoziție de </w:t>
      </w:r>
      <w:r w:rsidRPr="00216F2E">
        <w:rPr>
          <w:bCs/>
          <w:noProof/>
        </w:rPr>
        <w:t xml:space="preserve">Şcoala Gimnazială </w:t>
      </w:r>
      <w:r w:rsidR="00216F2E" w:rsidRPr="00216F2E">
        <w:rPr>
          <w:bCs/>
          <w:noProof/>
        </w:rPr>
        <w:t>„Mihai Viteazul” Băbiciu</w:t>
      </w:r>
      <w:r w:rsidRPr="00216F2E">
        <w:rPr>
          <w:color w:val="000000" w:themeColor="text1"/>
        </w:rPr>
        <w:t>, fiindu-le asigurată cel puțin o oră de consiliere psihopedagogică pe an;</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proprietate intelectuală asupra rezultatelor obținute prin activitățile de cercetare-dezvoltare, creație artistică și inovare;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beneficia de susținerea statului, pentru elevii din medii dezavantajate socioeconomic sau din grupuri vulnerabile, precum și pentru elevii cu cerințe educaționale speciale;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la o evaluare obiectivă;</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contesta rezultatele evaluării lucrărilor scrise;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studia discipline din curriculumul la decizia elevului din oferta școlii, în vederea obținerii de trasee flexibile de învățare;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participa la disciplinele opționale organizate pe clase de elevi formate special în acest sens;</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beneficia, la finalizarea învățământului </w:t>
      </w:r>
      <w:r w:rsidR="00A7038A" w:rsidRPr="00216F2E">
        <w:rPr>
          <w:color w:val="000000" w:themeColor="text1"/>
        </w:rPr>
        <w:t>g</w:t>
      </w:r>
      <w:r w:rsidRPr="00216F2E">
        <w:rPr>
          <w:color w:val="000000" w:themeColor="text1"/>
        </w:rPr>
        <w:t>imnazial, de o recomandare consultativă de încadrare într-o formă de învățământ de nivel superior, emisă de profesorul consilier școlar și de profesorul diriginte, având caracter de orientare școlară gratuită pentru fiecare elev.;</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avea acces gratuit la baza materială a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rPr>
        <w:t>, inclusiv acces la biblioteci, săli și spații de sport, computere conectate la internet, precum și la alte resurse necesare realizării activităților și proiectelor școlare în afara programului școlar, în limitele resurselor umane și materiale disponibile;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învăța într-un mediu care sprijină libertatea de exprimare fără încălcarea drepturilor și libertăților celorlalți participanți. Nu se consideră libertate de exprimare următoarele manifestări: comportamentul discriminatoriu de orice fel față de personalul din unitatea de învățământ sau față de propriii colegi, utilizarea invectivelor și a limbajului trivial, alte manifestări ce încalcă normele de moralitate;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avea un program școlar de maximum 7 ore pe zi;</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fi informați cu privire la planificarea materiei pe parcursul întregului an școlar sau pe intervale de învățare;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primi rezultatele evaluărilor scrise în termen de maximum 15 zile lucrătoare;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învăța în săli adaptate particularităților de vârstă și nevoilor de învățare, respectând efectivele minime/maxime de elevi/formațiune de studiu, în conformitate cu prevederile legale;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participa, fără nicio discriminare și doar din proprie inițiativă, fără a fi obligați de cadre didactice sau de conducerea </w:t>
      </w:r>
      <w:r w:rsidRPr="00216F2E">
        <w:rPr>
          <w:noProof/>
        </w:rPr>
        <w:t xml:space="preserve">Şcolii Gimnaziale </w:t>
      </w:r>
      <w:r w:rsidR="00216F2E" w:rsidRPr="00216F2E">
        <w:rPr>
          <w:noProof/>
        </w:rPr>
        <w:t>„Mihai Viteazul” Băbiciu</w:t>
      </w:r>
      <w:r w:rsidRPr="00216F2E">
        <w:rPr>
          <w:color w:val="000000" w:themeColor="text1"/>
        </w:rPr>
        <w:t>, la concursuri școlare, olimpiade și alte activități extrașcolare; elevii vor participa la programele și activitățile incluse în programa școlară;</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primi premii și recompense pentru rezultate deosebite la activitățile școlare și extrașcolare, în limita resurselor disponibile;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avea acces la actele școlare proprii ce stau la baza situației școlare;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opta, conform legii, pentru tipul și forma de învățământ pe care le vor urma și de a alege parcursul școlar corespunzător intereselor, pregătirii și competențelor lor;</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la educație diferențiată, pe baza pluralismului educațional, în acord cu particularitățile de vârstă și cu cele individuale. Elevii cu performanțe școlare deosebite pot promova 2 ani de studii într-un an școlar. Avizul de înscriere aparține consiliului de administrație al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școlarizare la domiciliu sau în unități complexe de asistență medicală, de tip spital, în conformitate cu prevederile legale, pentru elevii care sunt nedeplasabili din cauza unei dizabilități, respectiv pentru elevii care suferă de boli cronice sau care au afecțiuni pentru care sunt spitalizați pe o perioadă mai mare de 4 săptămâni;</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oferi feedback, la finalul anului școlar, cadrelor didactice care predau la clasă, prin fișe anonime sau prin intermediul unor chestionare online anonime securizate, Rezultatele feedbackului sunt discutate cu profesorul de la clasă la începutul anului școlar următor, în vederea îmbunătățirii activității de la clasă;</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fi informați privind notele acordate, înaintea consemnării acestora;</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întrerupe/relua studiile și de a beneficia de transfer, în conformitate cu prevederile prezentului regulament;</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avea condiții de acces la studiu și evaluare adaptate dizabilităților, problemelor medicale sau tulburărilor specifice de învățare, în condițiile legii;</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 xml:space="preserve">dreptul de a participa la programele de pregătire suplimentară organizate în cadrul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le fi consemnată în catalog absența doar în cazul în care nu sunt prezenți la ora de curs. Este interzisă consemnarea absenței ca mijloc de coerciție;</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beneficia de portofoliul educațional al elevului și de toate componentele acestuia;</w:t>
      </w:r>
    </w:p>
    <w:p w:rsidR="006340D2" w:rsidRPr="00216F2E" w:rsidRDefault="006340D2" w:rsidP="00DB5C2B">
      <w:pPr>
        <w:pStyle w:val="ListParagraph"/>
        <w:numPr>
          <w:ilvl w:val="0"/>
          <w:numId w:val="30"/>
        </w:numPr>
        <w:spacing w:before="120" w:line="240" w:lineRule="auto"/>
        <w:rPr>
          <w:color w:val="000000" w:themeColor="text1"/>
        </w:rPr>
      </w:pPr>
      <w:r w:rsidRPr="00216F2E">
        <w:rPr>
          <w:color w:val="000000" w:themeColor="text1"/>
        </w:rPr>
        <w:t>dreptul de a beneficia de planuri individualizate de învățare, în vederea atingerii potențialului maxim al acestora, conform prevederilor legale în vigoare.</w:t>
      </w:r>
    </w:p>
    <w:p w:rsidR="006340D2" w:rsidRPr="00216F2E" w:rsidRDefault="006340D2" w:rsidP="00DB5C2B">
      <w:pPr>
        <w:pStyle w:val="ListParagraph"/>
        <w:numPr>
          <w:ilvl w:val="1"/>
          <w:numId w:val="28"/>
        </w:numPr>
        <w:spacing w:before="120" w:line="240" w:lineRule="auto"/>
        <w:rPr>
          <w:color w:val="000000" w:themeColor="text1"/>
        </w:rPr>
      </w:pPr>
      <w:r w:rsidRPr="00216F2E">
        <w:rPr>
          <w:color w:val="000000" w:themeColor="text1"/>
        </w:rPr>
        <w:t>Elevii beneficiază de următoarele drepturi de asociere:</w:t>
      </w:r>
    </w:p>
    <w:p w:rsidR="006340D2" w:rsidRPr="00216F2E" w:rsidRDefault="006340D2" w:rsidP="00DB5C2B">
      <w:pPr>
        <w:pStyle w:val="ListParagraph"/>
        <w:numPr>
          <w:ilvl w:val="0"/>
          <w:numId w:val="31"/>
        </w:numPr>
        <w:spacing w:before="120" w:line="240" w:lineRule="auto"/>
        <w:rPr>
          <w:color w:val="000000" w:themeColor="text1"/>
        </w:rPr>
      </w:pPr>
      <w:r w:rsidRPr="00216F2E">
        <w:rPr>
          <w:color w:val="000000" w:themeColor="text1"/>
        </w:rPr>
        <w:t>dreptul de a forma, adera și participa la grupuri, organizații, structuri sau mișcări care promovează interesele elevilor;</w:t>
      </w:r>
    </w:p>
    <w:p w:rsidR="006340D2" w:rsidRPr="00216F2E" w:rsidRDefault="006340D2" w:rsidP="00DB5C2B">
      <w:pPr>
        <w:pStyle w:val="ListParagraph"/>
        <w:numPr>
          <w:ilvl w:val="0"/>
          <w:numId w:val="31"/>
        </w:numPr>
        <w:spacing w:before="120" w:line="240" w:lineRule="auto"/>
        <w:rPr>
          <w:color w:val="000000" w:themeColor="text1"/>
        </w:rPr>
      </w:pPr>
      <w:r w:rsidRPr="00216F2E">
        <w:rPr>
          <w:color w:val="000000" w:themeColor="text1"/>
        </w:rPr>
        <w:t>dreptul la protest, în condițiile prevăzute de legislația în vigoare, fără a utiliza jigniri sau a manifesta un comportament discriminatoriu și fără a perturba orele de curs;</w:t>
      </w:r>
    </w:p>
    <w:p w:rsidR="006340D2" w:rsidRPr="00216F2E" w:rsidRDefault="006340D2" w:rsidP="00DB5C2B">
      <w:pPr>
        <w:pStyle w:val="ListParagraph"/>
        <w:numPr>
          <w:ilvl w:val="0"/>
          <w:numId w:val="31"/>
        </w:numPr>
        <w:spacing w:before="120" w:line="240" w:lineRule="auto"/>
        <w:rPr>
          <w:color w:val="000000" w:themeColor="text1"/>
        </w:rPr>
      </w:pPr>
      <w:r w:rsidRPr="00216F2E">
        <w:rPr>
          <w:color w:val="000000" w:themeColor="text1"/>
        </w:rPr>
        <w:t xml:space="preserve">dreptul la reuniune, în afara orarului școlar. Activitățile pot fi organizate în unitatea de învățământ preuniversitar, la cererea grupului de inițiativă, numai cu aprobarea consiliului de administrație. </w:t>
      </w:r>
    </w:p>
    <w:p w:rsidR="006340D2" w:rsidRPr="00216F2E" w:rsidRDefault="006340D2" w:rsidP="00DB5C2B">
      <w:pPr>
        <w:pStyle w:val="ListParagraph"/>
        <w:numPr>
          <w:ilvl w:val="0"/>
          <w:numId w:val="31"/>
        </w:numPr>
        <w:spacing w:before="120" w:line="240" w:lineRule="auto"/>
        <w:rPr>
          <w:color w:val="000000" w:themeColor="text1"/>
        </w:rPr>
      </w:pPr>
      <w:r w:rsidRPr="00216F2E">
        <w:rPr>
          <w:color w:val="000000" w:themeColor="text1"/>
        </w:rPr>
        <w:t>dreptul de a participa la ședințele Consiliului elevilor;</w:t>
      </w:r>
    </w:p>
    <w:p w:rsidR="006340D2" w:rsidRPr="00216F2E" w:rsidRDefault="006340D2" w:rsidP="00DB5C2B">
      <w:pPr>
        <w:pStyle w:val="ListParagraph"/>
        <w:numPr>
          <w:ilvl w:val="0"/>
          <w:numId w:val="31"/>
        </w:numPr>
        <w:spacing w:before="120" w:line="240" w:lineRule="auto"/>
        <w:rPr>
          <w:color w:val="000000" w:themeColor="text1"/>
        </w:rPr>
      </w:pPr>
      <w:r w:rsidRPr="00216F2E">
        <w:rPr>
          <w:color w:val="000000" w:themeColor="text1"/>
        </w:rPr>
        <w:t xml:space="preserve">dreptul de a fi aleși și de a alege reprezentanți, fără nicio limitare sau influențare din partea personalului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0"/>
          <w:numId w:val="31"/>
        </w:numPr>
        <w:spacing w:before="120" w:line="240" w:lineRule="auto"/>
        <w:rPr>
          <w:color w:val="000000" w:themeColor="text1"/>
        </w:rPr>
      </w:pPr>
      <w:r w:rsidRPr="00216F2E">
        <w:rPr>
          <w:color w:val="000000" w:themeColor="text1"/>
        </w:rPr>
        <w:t>dreptul de a publica reviste, ziare, broșuri și alte materiale informative, precum și de a le distribui elevilor. Sunt interzise publicarea și distribuirea de materiale care aduc atingere securității naționale, ordinii publice, drepturilor și libertăților cetățenești, care constituie atacuri xenofobe, denigratoare sau discriminatorii.</w:t>
      </w:r>
    </w:p>
    <w:p w:rsidR="006340D2" w:rsidRPr="00216F2E" w:rsidRDefault="006340D2" w:rsidP="00DB5C2B">
      <w:pPr>
        <w:pStyle w:val="ListParagraph"/>
        <w:numPr>
          <w:ilvl w:val="1"/>
          <w:numId w:val="28"/>
        </w:numPr>
        <w:spacing w:before="120" w:line="240" w:lineRule="auto"/>
        <w:rPr>
          <w:color w:val="000000" w:themeColor="text1"/>
        </w:rPr>
      </w:pPr>
      <w:r w:rsidRPr="00216F2E">
        <w:rPr>
          <w:b/>
          <w:bCs/>
          <w:color w:val="000000" w:themeColor="text1"/>
        </w:rPr>
        <w:t>Elevii beneficiază de următoarele drepturi sociale</w:t>
      </w:r>
      <w:r w:rsidRPr="00216F2E">
        <w:rPr>
          <w:color w:val="000000" w:themeColor="text1"/>
        </w:rPr>
        <w:t>:</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de a beneficia de gratuitate, la serviciile publice de transport public local, inclusiv metropolitan și județean, rutier, precum și feroviar la toate categoriile de trenuri, clasa a II-a, pe tot parcursul anului școlar;</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 xml:space="preserve">dreptul de a beneficia, pe durata cursurilor școlare, de o sumă forfetară lunară, în cazul în care elevii nu pot fi școlarizați în satul, comuna, orașul sau municipiul de domiciliu și nu beneficiază de existența serviciilor de transport public, serviciu de transport de tip curse școlare și nici de transport cu mijloacele de transport aparținând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rPr>
        <w:t>;</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la decontarea cheltuielilor de transport pentru elevii cazați la internat sau în gazdă între localitatea în care studiază și localitatea de domiciliu;</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de a beneficia de burse sociale, de merit, de reziliență și de excelență olimpică I și II, precum și de ajutoare sociale și financiare în diverse forme. Elevii care beneficiază de bursă socială au dreptul la păstrarea confidențialității asupra identității, datelor cu caracter personal și informațiilor referitoare la situația de dificultate în care se află;</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mamelor minore de a beneficia de burse lunare de sprijin conform prevederilor legale în vigoare;</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elevilor cu cerințe educaționale speciale de a beneficia de forme de sprijin conform prevederilor legale în vigoare;</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de a beneficia de locuri în tabere și în școli și grădinițe de vară/iarnă, în condițiile stabilite de autoritățile competente;</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preșcolarilor de a putea beneficia de măsuri de protecție socială (hrană, supraveghere și odihnă) pe durata parcurgerii programului educațional;</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la premii, burse și alte stimulente materiale pentru elevii cu performanțe școlare înalte, precum și pentru elevii cu rezultate remarcabile în educația și formarea lor profesională sau în activități extrașcolare culturale, științifice și sportive, asigurate de către stat;</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dreptul de a fi susținuți financiar pentru activitățile de performanță, de nivel național și internațional de către stat, persoane fizice și juridice, în condițiile legii;</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elevii pot beneficia și de bursă pe baza unui contract încheiat cu operatori economici;</w:t>
      </w:r>
    </w:p>
    <w:p w:rsidR="006340D2" w:rsidRPr="00216F2E" w:rsidRDefault="006340D2" w:rsidP="00DB5C2B">
      <w:pPr>
        <w:pStyle w:val="ListParagraph"/>
        <w:numPr>
          <w:ilvl w:val="0"/>
          <w:numId w:val="32"/>
        </w:numPr>
        <w:spacing w:before="120" w:line="240" w:lineRule="auto"/>
        <w:rPr>
          <w:color w:val="000000" w:themeColor="text1"/>
        </w:rPr>
      </w:pPr>
      <w:r w:rsidRPr="00216F2E">
        <w:rPr>
          <w:color w:val="000000" w:themeColor="text1"/>
        </w:rPr>
        <w:t>elevii și cursanții străini din învățământul preuniversitar, precum și elevii etnici români cu domiciliul în străinătate pot beneficia de burse, conform prevederilor legale aplicabile.</w:t>
      </w:r>
    </w:p>
    <w:p w:rsidR="006340D2" w:rsidRDefault="006340D2" w:rsidP="00276806">
      <w:pPr>
        <w:pStyle w:val="ListParagraph"/>
        <w:spacing w:line="240" w:lineRule="auto"/>
        <w:ind w:left="1080"/>
        <w:rPr>
          <w:color w:val="000000" w:themeColor="text1"/>
        </w:rPr>
      </w:pPr>
    </w:p>
    <w:p w:rsidR="00216F2E" w:rsidRDefault="00216F2E" w:rsidP="00276806">
      <w:pPr>
        <w:pStyle w:val="ListParagraph"/>
        <w:spacing w:line="240" w:lineRule="auto"/>
        <w:ind w:left="1080"/>
        <w:rPr>
          <w:color w:val="000000" w:themeColor="text1"/>
        </w:rPr>
      </w:pPr>
    </w:p>
    <w:p w:rsidR="00216F2E" w:rsidRPr="00216F2E" w:rsidRDefault="00216F2E" w:rsidP="00276806">
      <w:pPr>
        <w:pStyle w:val="ListParagraph"/>
        <w:spacing w:line="240" w:lineRule="auto"/>
        <w:ind w:left="1080"/>
        <w:rPr>
          <w:color w:val="000000" w:themeColor="text1"/>
        </w:rPr>
      </w:pPr>
    </w:p>
    <w:p w:rsidR="006340D2" w:rsidRPr="00216F2E" w:rsidRDefault="006340D2" w:rsidP="00DB5C2B">
      <w:pPr>
        <w:pStyle w:val="ListParagraph"/>
        <w:numPr>
          <w:ilvl w:val="1"/>
          <w:numId w:val="28"/>
        </w:numPr>
        <w:spacing w:after="160" w:line="240" w:lineRule="auto"/>
        <w:rPr>
          <w:b/>
          <w:bCs/>
          <w:color w:val="000000" w:themeColor="text1"/>
        </w:rPr>
      </w:pPr>
      <w:r w:rsidRPr="00216F2E">
        <w:rPr>
          <w:b/>
          <w:bCs/>
          <w:color w:val="000000" w:themeColor="text1"/>
        </w:rPr>
        <w:t>Elevii au următoarele îndatoriri:</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frecventa toate cursurile, de a se pregăti la fiecare disciplină de studiu și de a-și însuși cunoștințele prevăzute de programele școlare;</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respecta regulamentele și hotărârile unității de învățământ preuniversitar;</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avea un comportament civilizat, adecvat mediului școlar;</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se prezenta la școală și la toate activitățile organizate de aceasta într-o ținută vestimentară decentă și adecvată și de a purta elementele de identificare stabilite la nivelul unității;</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respecta drepturile de autor și de a recunoaște apartenența informațiilor prezentate în lucrările elaborate;</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elabora și susține lucrări la nivel de disciplină și lucrări de absolvire originale;</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 xml:space="preserve">de a sesiza reprezentanții </w:t>
      </w:r>
      <w:r w:rsidRPr="00216F2E">
        <w:rPr>
          <w:noProof/>
        </w:rPr>
        <w:t xml:space="preserve">Şcolii Gimnaziale </w:t>
      </w:r>
      <w:r w:rsidR="00216F2E" w:rsidRPr="00216F2E">
        <w:rPr>
          <w:noProof/>
        </w:rPr>
        <w:t>„Mihai Viteazul” Băbiciu</w:t>
      </w:r>
      <w:r w:rsidRPr="00216F2E">
        <w:rPr>
          <w:color w:val="000000" w:themeColor="text1"/>
        </w:rPr>
        <w:t xml:space="preserve"> și, după caz, autoritățile competente cu privire la orice ilegalități în desfășurarea procesului de învățământ și a activităților conexe acestuia sau cu privire la orice situație care ar pune în pericol siguranța beneficiarilor primari și a personalului unității de învățământ;</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utiliza în mod corespunzător, conform destinației stabilite, toate facilitățile școlare la care au acces;</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păstra curățenia și a respecta liniștea și ordinea în perimetrul școlar;</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păstra integritatea și buna funcționare a bazei materiale a unității de învățământ preuniversitar. Obligația se aplică și în cazul manualelor școlare primite gratuit, beneficiarii primari având obligația restituirii acestora în stare bună, la sfârșitul anului școlar;</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 xml:space="preserve">de a plăti contravaloarea eventualelor prejudicii aduse bazei materiale puse la dispoziția lor de către </w:t>
      </w:r>
      <w:r w:rsidRPr="00216F2E">
        <w:rPr>
          <w:bCs/>
          <w:noProof/>
        </w:rPr>
        <w:t xml:space="preserve">Şcoala Gimnazială </w:t>
      </w:r>
      <w:r w:rsidR="00216F2E" w:rsidRPr="00216F2E">
        <w:rPr>
          <w:bCs/>
          <w:noProof/>
        </w:rPr>
        <w:t>„Mihai Viteazul” Băbiciu</w:t>
      </w:r>
      <w:r w:rsidRPr="00216F2E">
        <w:rPr>
          <w:color w:val="000000" w:themeColor="text1"/>
        </w:rPr>
        <w:t>, în urma constatării culpei individuale;</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avea asupra lor carnetul de elev, vizat la zi, și de a-l prezenta cadrelor didactice pentru trecerea notelor obținute în urma evaluărilor, precum și părinților/reprezentanților legali pentru luare la cunoștință în legătură cu situația școlară;</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avea asupra lor carnetul de elev, vizat la zi, și de a-l prezenta în cazul utilizării mijloacelor de transport în comun, pentru a beneficia de transportul gratuit;</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manifesta înțelegere, toleranță și respect față de întreaga comunitate școlară: beneficiarii primari și personalul unității de învățământ;</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cunoaște și de a respecta normele de securitate și sănătate în muncă, normele de prevenire și de stingere a incendiilor, normele de protecție civilă, precum și normele de protecție a mediului;</w:t>
      </w:r>
    </w:p>
    <w:p w:rsidR="006340D2" w:rsidRPr="00216F2E" w:rsidRDefault="006340D2" w:rsidP="00DB5C2B">
      <w:pPr>
        <w:pStyle w:val="ListParagraph"/>
        <w:numPr>
          <w:ilvl w:val="0"/>
          <w:numId w:val="33"/>
        </w:numPr>
        <w:spacing w:before="120" w:line="240" w:lineRule="auto"/>
        <w:rPr>
          <w:color w:val="000000" w:themeColor="text1"/>
        </w:rPr>
      </w:pPr>
      <w:r w:rsidRPr="00216F2E">
        <w:rPr>
          <w:color w:val="000000" w:themeColor="text1"/>
        </w:rPr>
        <w:t>de a anunța, în caz de îmbolnăvire, profesorul diriginte/profesorul pentru învățământul primar/educatorul, direct sau prin intermediul părinților/reprezentanților legali, de a se prezenta la cabinetul medical și, în funcție de recomandările medicului, mai ales în cazul unei afecțiuni contagioase, să nu pună în pericol sănătatea colegilor și a personalului din unitate.</w:t>
      </w:r>
    </w:p>
    <w:p w:rsidR="006340D2" w:rsidRPr="00216F2E" w:rsidRDefault="006340D2" w:rsidP="00DB5C2B">
      <w:pPr>
        <w:pStyle w:val="ListParagraph"/>
        <w:numPr>
          <w:ilvl w:val="1"/>
          <w:numId w:val="28"/>
        </w:numPr>
        <w:spacing w:before="120" w:line="240" w:lineRule="auto"/>
        <w:rPr>
          <w:color w:val="000000" w:themeColor="text1"/>
        </w:rPr>
      </w:pPr>
      <w:r w:rsidRPr="00216F2E">
        <w:rPr>
          <w:color w:val="000000" w:themeColor="text1"/>
        </w:rPr>
        <w:t>În cazul elevilor care în timpul orei de curs manifestă comportamente care aduc prejudicii activității de predare-învățare-evaluare, cadrul didactic poate decide ca aceștia să desfășoare activitate în școală, în timpul orei respective, sub supravegherea obligatorie a unui cadru didactic sau a unui cadru didactic auxiliar, într-un spațiu supravegheat video din unitatea de învățământ stabilit pentru desfășurarea, de regulă, a unor activități de tipul lectură suplimentară, completarea de fișe de lucru etc. În acest caz, părintele/reprezentantul legal al elevului va fi informat în scris/prin mijloace de comunicare electronică. Prin excepție, elevii cu cerințe educaționale speciale sunt preluați pentru a desfășura activitate cu personal specializat.</w:t>
      </w:r>
    </w:p>
    <w:p w:rsidR="006340D2" w:rsidRPr="00216F2E" w:rsidRDefault="006340D2" w:rsidP="00DB5C2B">
      <w:pPr>
        <w:pStyle w:val="ListParagraph"/>
        <w:numPr>
          <w:ilvl w:val="1"/>
          <w:numId w:val="28"/>
        </w:numPr>
        <w:spacing w:before="120" w:line="240" w:lineRule="auto"/>
        <w:rPr>
          <w:color w:val="000000" w:themeColor="text1"/>
        </w:rPr>
      </w:pPr>
      <w:r w:rsidRPr="00216F2E">
        <w:rPr>
          <w:color w:val="000000" w:themeColor="text1"/>
        </w:rPr>
        <w:t>Pentru respectiva oră de curs, elevului nu i se consemnează în catalog absență.</w:t>
      </w:r>
    </w:p>
    <w:p w:rsidR="006340D2" w:rsidRPr="00216F2E" w:rsidRDefault="006340D2" w:rsidP="00DB5C2B">
      <w:pPr>
        <w:pStyle w:val="ListParagraph"/>
        <w:numPr>
          <w:ilvl w:val="1"/>
          <w:numId w:val="28"/>
        </w:numPr>
        <w:spacing w:before="120" w:line="240" w:lineRule="auto"/>
        <w:rPr>
          <w:color w:val="000000" w:themeColor="text1"/>
        </w:rPr>
      </w:pPr>
      <w:r w:rsidRPr="00216F2E">
        <w:rPr>
          <w:b/>
          <w:bCs/>
          <w:color w:val="000000" w:themeColor="text1"/>
        </w:rPr>
        <w:t>Elevilor le este interzis</w:t>
      </w:r>
      <w:r w:rsidRPr="00216F2E">
        <w:rPr>
          <w:color w:val="000000" w:themeColor="text1"/>
        </w:rPr>
        <w:t>:</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 xml:space="preserve">să distrugă, să modifice sau să completeze documentele școlare, precum cataloage, foi matricole, carnete de elev și orice alte documente din aceeași categorie sau să deterioreze bunurile din patrimoniul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introducă și să difuzeze în unitate, materiale care, prin conținutul lor, atentează la independența, suveranitatea, unitatea și integritatea națională a țării, care promovează idei antițigăniste, conform </w:t>
      </w:r>
      <w:hyperlink r:id="rId30" w:history="1">
        <w:r w:rsidRPr="00216F2E">
          <w:rPr>
            <w:rStyle w:val="Hyperlink"/>
          </w:rPr>
          <w:t>Legii nr. 2/2021</w:t>
        </w:r>
      </w:hyperlink>
      <w:r w:rsidRPr="00216F2E">
        <w:rPr>
          <w:color w:val="000000" w:themeColor="text1"/>
        </w:rPr>
        <w:t> privind unele măsuri pentru prevenirea și combaterea antițigănismului, cultivă violența, intoleranța sau care lezează imaginea publică a unei persoane;</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blocheze căile de acces în spațiile de învățământ;</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dețină, să consume sau să comercializeze droguri, băuturi alcoolice, băuturi energizante, substanțe etnobotanice sau alte substanțe interzise, toate categoriile de produse care conțin tutun sau țigaretele electronice și să organizeze sau să participe/promoveze participarea la jocuri de noroc;</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introducă și/sau să facă uz în spațiul unității de învățământ de orice tipuri de arme sau alte produse pirotehnice, precum muniție, petarde, pocnitori sau altele asemenea, sprayuri lacrimogene, paralizante sau altele asemenea care, prin acțiunea lor, pot afecta integritatea fizică și psihică a elevilor și a personalului unității de învățământ;</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difuzeze materiale electorale, de prozelitism religios, cu caracter obscen sau pornografic în spațiul unităților de învățământ;</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utilizeze telefoanele mobile sau orice alt echipament de comunicații electronice în timpul examenelor, olimpiadelor și concursurilor școlare. Prevederile nu se aplică echipamentelor pe care elevii cu cerințe educaționale speciale (CES) sunt autorizați să le folosească;</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 xml:space="preserve">să utilizeze telefoanele mobile sau orice alt echipament de comunicații electronice în timpul desfășurării orelor de curs, inclusiv în timpul activităților educaționale care se desfășoară în afara unității, cu excepția utilizării acestora în scop educativ, cu acordul cadrului didactic. Pe tot parcursul programului școlar, telefoanele mobile ale elevilor sunt depuse într-un spațiu sigur, special amenajat în fiecare sală de clasă, la care are acces profesorul diriginte sau directorul </w:t>
      </w:r>
      <w:r w:rsidRPr="00216F2E">
        <w:rPr>
          <w:noProof/>
        </w:rPr>
        <w:t xml:space="preserve">Şcolii Gimnaziale </w:t>
      </w:r>
      <w:r w:rsidR="00216F2E" w:rsidRPr="00216F2E">
        <w:rPr>
          <w:noProof/>
        </w:rPr>
        <w:t>„Mihai Viteazul” Băbiciu</w:t>
      </w:r>
      <w:r w:rsidRPr="00216F2E">
        <w:rPr>
          <w:color w:val="000000" w:themeColor="text1"/>
        </w:rPr>
        <w:t xml:space="preserve"> , iar în lipsa acestora cadrul didactic desemnat să efectueze serviciul pe școală. Nerespectarea acestor prevederi poate duce la preluarea echipamentului de către personalul didactic/didactic auxiliar al unității de învățământ în vederea restituirii lui la finalizarea orelor de curs din ziua respectivă, în mod obligatoriu, către părinți/reprezentanți legali ai beneficiarilor primari minori sau către elevi, după caz. Prevederile nu se aplică echipamentelor pe care elevii cu CES sunt autorizați să le folosească;</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lanseze anunțuri false către serviciile de urgență;</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aibă comportamente jignitoare, indecente, de intimidare, de discriminare și să manifeste violență în limbaj și în comportament față de colegi și față de personalul unității de învățământ;</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provoace, să instige și să participe la acte de violență în unitate și în afara ei;</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 xml:space="preserve">să părăsească perimetrul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rPr>
        <w:t xml:space="preserve"> în timpul programului școlar, cu excepția situațiilor de urgență, fiindu-le consemnate absențele în catalogul clasei;</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utilizeze un limbaj trivial sau invective în perimetrul școlar;</w:t>
      </w:r>
    </w:p>
    <w:p w:rsidR="006340D2" w:rsidRPr="00216F2E" w:rsidRDefault="006340D2" w:rsidP="00DB5C2B">
      <w:pPr>
        <w:pStyle w:val="ListParagraph"/>
        <w:numPr>
          <w:ilvl w:val="0"/>
          <w:numId w:val="34"/>
        </w:numPr>
        <w:spacing w:before="120" w:line="240" w:lineRule="auto"/>
        <w:rPr>
          <w:color w:val="000000" w:themeColor="text1"/>
        </w:rPr>
      </w:pPr>
      <w:r w:rsidRPr="00216F2E">
        <w:rPr>
          <w:color w:val="000000" w:themeColor="text1"/>
        </w:rPr>
        <w:t>să invite/să faciliteze intrarea în școală a persoanelor străine, fără acordul conducerii școlii și al profesorului pentru învățământul primar/profesorului diriginte.</w:t>
      </w:r>
    </w:p>
    <w:p w:rsidR="006340D2" w:rsidRPr="00216F2E" w:rsidRDefault="006340D2" w:rsidP="009B2BFB">
      <w:pPr>
        <w:pStyle w:val="al"/>
        <w:shd w:val="clear" w:color="auto" w:fill="FFFFFF"/>
        <w:spacing w:before="120" w:beforeAutospacing="0" w:after="0" w:afterAutospacing="0"/>
        <w:ind w:left="360"/>
        <w:jc w:val="both"/>
      </w:pPr>
    </w:p>
    <w:p w:rsidR="00A7038A" w:rsidRPr="00216F2E" w:rsidRDefault="00A7038A" w:rsidP="009B2BFB">
      <w:pPr>
        <w:pStyle w:val="al"/>
        <w:shd w:val="clear" w:color="auto" w:fill="FFFFFF"/>
        <w:spacing w:before="120" w:beforeAutospacing="0" w:after="0" w:afterAutospacing="0"/>
        <w:ind w:left="360"/>
        <w:jc w:val="both"/>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ACCESUL PERSOANELOR DIN AFARA UNITĂŢII</w:t>
      </w:r>
    </w:p>
    <w:p w:rsidR="006340D2" w:rsidRPr="00216F2E" w:rsidRDefault="006340D2" w:rsidP="00276806">
      <w:pPr>
        <w:pStyle w:val="ListParagraph"/>
        <w:shd w:val="clear" w:color="auto" w:fill="FFFFFF"/>
        <w:spacing w:line="240" w:lineRule="auto"/>
        <w:ind w:left="360"/>
        <w:rPr>
          <w:rFonts w:eastAsia="Times New Roman"/>
          <w:b/>
          <w:u w:val="single"/>
        </w:rPr>
      </w:pP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lang w:val="it-IT"/>
        </w:rPr>
        <w:t xml:space="preserve">Accesul persoanelor din afara </w:t>
      </w:r>
      <w:r w:rsidRPr="00216F2E">
        <w:rPr>
          <w:noProof/>
        </w:rPr>
        <w:t xml:space="preserve">Şcolii Gimnaziale </w:t>
      </w:r>
      <w:r w:rsidR="00216F2E" w:rsidRPr="00216F2E">
        <w:rPr>
          <w:noProof/>
        </w:rPr>
        <w:t>„Mihai Viteazul” Băbiciu</w:t>
      </w:r>
      <w:r w:rsidRPr="00216F2E">
        <w:rPr>
          <w:lang w:val="it-IT"/>
        </w:rPr>
        <w:t>, precum şi a reprezentanților mass-mediei se va asigura doar pe intrarea principală.</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rFonts w:eastAsia="Times New Roman"/>
        </w:rPr>
        <w:t xml:space="preserve">Accesul persoanelor straine este permis numai daca acestea poseda ordine de deplasare corespunzatoare sau sunt colaboratori ai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ori membri de familie ai salariatilor sau părinți ai elevilor unității.</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rFonts w:eastAsia="Times New Roman"/>
        </w:rPr>
        <w:t xml:space="preserve">Accesul delegatilor este valabil numai pentru compartimentul la care reiese ca au interes de </w:t>
      </w:r>
      <w:r w:rsidRPr="00216F2E">
        <w:rPr>
          <w:rFonts w:eastAsia="Times New Roman"/>
          <w:color w:val="000000" w:themeColor="text1"/>
        </w:rPr>
        <w:t xml:space="preserve">serviciu si pe durata programului normal de lucru. Compartimentul care primeste delegati are raspunderea pentru insotirea delegatului in spatiile </w:t>
      </w:r>
      <w:r w:rsidRPr="00216F2E">
        <w:rPr>
          <w:rFonts w:eastAsia="Times New Roman"/>
          <w:noProof/>
          <w:color w:val="000000" w:themeColor="text1"/>
        </w:rPr>
        <w:t xml:space="preserve">Şcolii Gimnaziale </w:t>
      </w:r>
      <w:r w:rsidR="00216F2E" w:rsidRPr="00216F2E">
        <w:rPr>
          <w:rFonts w:eastAsia="Times New Roman"/>
          <w:noProof/>
          <w:color w:val="000000" w:themeColor="text1"/>
        </w:rPr>
        <w:t>„Mihai Viteazul” Băbiciu</w:t>
      </w:r>
      <w:r w:rsidRPr="00216F2E">
        <w:rPr>
          <w:rFonts w:eastAsia="Times New Roman"/>
          <w:color w:val="000000" w:themeColor="text1"/>
        </w:rPr>
        <w:t>.</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lang w:val="it-IT"/>
        </w:rPr>
        <w:t xml:space="preserve">Este permis accesul părinţilor în incinta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rPr>
        <w:t xml:space="preserve"> </w:t>
      </w:r>
      <w:r w:rsidRPr="00216F2E">
        <w:rPr>
          <w:color w:val="000000" w:themeColor="text1"/>
          <w:lang w:val="it-IT"/>
        </w:rPr>
        <w:t xml:space="preserve"> doar în următoarele cazuri:</w:t>
      </w:r>
    </w:p>
    <w:p w:rsidR="006340D2" w:rsidRPr="00216F2E" w:rsidRDefault="006340D2" w:rsidP="00DB5C2B">
      <w:pPr>
        <w:pStyle w:val="ListParagraph"/>
        <w:numPr>
          <w:ilvl w:val="0"/>
          <w:numId w:val="27"/>
        </w:numPr>
        <w:spacing w:before="120" w:line="240" w:lineRule="auto"/>
        <w:rPr>
          <w:color w:val="000000" w:themeColor="text1"/>
          <w:lang w:val="it-IT"/>
        </w:rPr>
      </w:pPr>
      <w:r w:rsidRPr="00216F2E">
        <w:rPr>
          <w:color w:val="000000" w:themeColor="text1"/>
          <w:lang w:val="it-IT"/>
        </w:rPr>
        <w:t xml:space="preserve">la solicitarea învățătorului/ profesorului diriginte/ conducerii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lang w:val="it-IT"/>
        </w:rPr>
        <w:t>;</w:t>
      </w:r>
    </w:p>
    <w:p w:rsidR="006340D2" w:rsidRPr="00216F2E" w:rsidRDefault="006340D2" w:rsidP="00DB5C2B">
      <w:pPr>
        <w:pStyle w:val="ListParagraph"/>
        <w:numPr>
          <w:ilvl w:val="0"/>
          <w:numId w:val="27"/>
        </w:numPr>
        <w:spacing w:before="120" w:line="240" w:lineRule="auto"/>
        <w:rPr>
          <w:color w:val="000000" w:themeColor="text1"/>
          <w:lang w:val="it-IT"/>
        </w:rPr>
      </w:pPr>
      <w:r w:rsidRPr="00216F2E">
        <w:rPr>
          <w:color w:val="000000" w:themeColor="text1"/>
          <w:lang w:val="it-IT"/>
        </w:rPr>
        <w:t>la ședinţele organizate de personalul didactic;</w:t>
      </w:r>
    </w:p>
    <w:p w:rsidR="006340D2" w:rsidRPr="00216F2E" w:rsidRDefault="006340D2" w:rsidP="00DB5C2B">
      <w:pPr>
        <w:pStyle w:val="ListParagraph"/>
        <w:numPr>
          <w:ilvl w:val="0"/>
          <w:numId w:val="27"/>
        </w:numPr>
        <w:spacing w:before="120" w:line="240" w:lineRule="auto"/>
        <w:rPr>
          <w:lang w:val="it-IT"/>
        </w:rPr>
      </w:pPr>
      <w:r w:rsidRPr="00216F2E">
        <w:rPr>
          <w:color w:val="000000" w:themeColor="text1"/>
          <w:lang w:val="it-IT"/>
        </w:rPr>
        <w:t xml:space="preserve">pentru rezolvarea unor probleme referitoare la acte/ documente care implică relaţia părinţilor/ reprezentanţilor legali ai elevilor cu personalul secretariatului, </w:t>
      </w:r>
      <w:r w:rsidRPr="00216F2E">
        <w:rPr>
          <w:lang w:val="it-IT"/>
        </w:rPr>
        <w:t>conducerii sau cu învățătorul/ profesorul diriginte.</w:t>
      </w:r>
    </w:p>
    <w:p w:rsidR="006340D2" w:rsidRPr="00216F2E" w:rsidRDefault="006340D2" w:rsidP="00DB5C2B">
      <w:pPr>
        <w:pStyle w:val="ListParagraph"/>
        <w:numPr>
          <w:ilvl w:val="0"/>
          <w:numId w:val="27"/>
        </w:numPr>
        <w:spacing w:before="120" w:line="240" w:lineRule="auto"/>
        <w:rPr>
          <w:lang w:val="it-IT"/>
        </w:rPr>
      </w:pPr>
      <w:r w:rsidRPr="00216F2E">
        <w:rPr>
          <w:lang w:val="it-IT"/>
        </w:rPr>
        <w:t>la diferite evenimente organizate în incinta unității şcolare la care sunt invitaţi să participe.</w:t>
      </w:r>
    </w:p>
    <w:p w:rsidR="006340D2" w:rsidRPr="00216F2E" w:rsidRDefault="006340D2" w:rsidP="00DB5C2B">
      <w:pPr>
        <w:pStyle w:val="ListParagraph"/>
        <w:numPr>
          <w:ilvl w:val="1"/>
          <w:numId w:val="26"/>
        </w:numPr>
        <w:shd w:val="clear" w:color="auto" w:fill="FFFFFF"/>
        <w:tabs>
          <w:tab w:val="left" w:pos="810"/>
          <w:tab w:val="left" w:pos="900"/>
        </w:tabs>
        <w:spacing w:before="120" w:line="240" w:lineRule="auto"/>
        <w:ind w:left="720"/>
        <w:rPr>
          <w:rFonts w:eastAsia="Times New Roman"/>
        </w:rPr>
      </w:pPr>
      <w:r w:rsidRPr="00216F2E">
        <w:rPr>
          <w:lang w:val="it-IT"/>
        </w:rPr>
        <w:t xml:space="preserve">Persoanele din afara unității vor fi legitimate de către </w:t>
      </w:r>
      <w:r w:rsidR="00A7038A" w:rsidRPr="00216F2E">
        <w:rPr>
          <w:lang w:val="it-IT"/>
        </w:rPr>
        <w:t>profesorul de servici</w:t>
      </w:r>
      <w:r w:rsidRPr="00216F2E">
        <w:rPr>
          <w:lang w:val="it-IT"/>
        </w:rPr>
        <w:t xml:space="preserve"> şi înregistrate n cadrul Registrului pentru evidenţa vizitatorilor</w:t>
      </w:r>
      <w:r w:rsidRPr="00216F2E">
        <w:rPr>
          <w:rFonts w:eastAsia="Times New Roman"/>
        </w:rPr>
        <w:t> </w:t>
      </w:r>
    </w:p>
    <w:p w:rsidR="006340D2" w:rsidRPr="00216F2E" w:rsidRDefault="006340D2" w:rsidP="00276806">
      <w:pPr>
        <w:shd w:val="clear" w:color="auto" w:fill="FFFFFF"/>
        <w:spacing w:line="240" w:lineRule="auto"/>
        <w:rPr>
          <w:rFonts w:eastAsia="Times New Roman"/>
        </w:rPr>
      </w:pP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PROCEDURA DE SOLUŢIONARE A CERERILOR SAU RECLAMAŢIILOR INDIVIDUALE ALE SALARIAŢILOR</w:t>
      </w:r>
    </w:p>
    <w:p w:rsidR="006340D2" w:rsidRPr="00216F2E" w:rsidRDefault="006340D2" w:rsidP="00276806">
      <w:pPr>
        <w:shd w:val="clear" w:color="auto" w:fill="FFFFFF"/>
        <w:spacing w:line="240" w:lineRule="auto"/>
        <w:rPr>
          <w:rFonts w:eastAsia="Times New Roman"/>
          <w:b/>
        </w:rPr>
      </w:pPr>
      <w:r w:rsidRPr="00216F2E">
        <w:rPr>
          <w:rFonts w:eastAsia="Times New Roman"/>
          <w:b/>
        </w:rPr>
        <w:t> </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1"/>
        </w:rPr>
        <w:t>Salariaţii</w:t>
      </w:r>
      <w:r w:rsidRPr="00216F2E">
        <w:rPr>
          <w:spacing w:val="10"/>
        </w:rPr>
        <w:t xml:space="preserve"> </w:t>
      </w:r>
      <w:r w:rsidRPr="00216F2E">
        <w:rPr>
          <w:spacing w:val="-1"/>
        </w:rPr>
        <w:t>au</w:t>
      </w:r>
      <w:r w:rsidRPr="00216F2E">
        <w:rPr>
          <w:spacing w:val="9"/>
        </w:rPr>
        <w:t xml:space="preserve"> </w:t>
      </w:r>
      <w:r w:rsidRPr="00216F2E">
        <w:rPr>
          <w:spacing w:val="-1"/>
        </w:rPr>
        <w:t>dreptul</w:t>
      </w:r>
      <w:r w:rsidRPr="00216F2E">
        <w:rPr>
          <w:spacing w:val="10"/>
        </w:rPr>
        <w:t xml:space="preserve"> </w:t>
      </w:r>
      <w:r w:rsidRPr="00216F2E">
        <w:rPr>
          <w:spacing w:val="-2"/>
        </w:rPr>
        <w:t>de</w:t>
      </w:r>
      <w:r w:rsidRPr="00216F2E">
        <w:rPr>
          <w:spacing w:val="8"/>
        </w:rPr>
        <w:t xml:space="preserve"> </w:t>
      </w:r>
      <w:r w:rsidRPr="00216F2E">
        <w:t>a</w:t>
      </w:r>
      <w:r w:rsidRPr="00216F2E">
        <w:rPr>
          <w:spacing w:val="8"/>
        </w:rPr>
        <w:t xml:space="preserve"> </w:t>
      </w:r>
      <w:r w:rsidRPr="00216F2E">
        <w:rPr>
          <w:spacing w:val="-1"/>
        </w:rPr>
        <w:t>adresa</w:t>
      </w:r>
      <w:r w:rsidRPr="00216F2E">
        <w:rPr>
          <w:spacing w:val="8"/>
        </w:rPr>
        <w:t xml:space="preserve"> </w:t>
      </w:r>
      <w:r w:rsidRPr="00216F2E">
        <w:rPr>
          <w:spacing w:val="-1"/>
        </w:rPr>
        <w:t>conducerii</w:t>
      </w:r>
      <w:r w:rsidRPr="00216F2E">
        <w:rPr>
          <w:spacing w:val="9"/>
        </w:rPr>
        <w:t xml:space="preserve"> </w:t>
      </w:r>
      <w:r w:rsidRPr="00216F2E">
        <w:rPr>
          <w:rFonts w:eastAsia="Times New Roman"/>
          <w:noProof/>
        </w:rPr>
        <w:t xml:space="preserve">Şcolii Gimnaziale </w:t>
      </w:r>
      <w:r w:rsidR="00216F2E" w:rsidRPr="00216F2E">
        <w:rPr>
          <w:rFonts w:eastAsia="Times New Roman"/>
          <w:noProof/>
        </w:rPr>
        <w:t>„Mihai Viteazul” Băbiciu</w:t>
      </w:r>
      <w:r w:rsidRPr="00216F2E">
        <w:rPr>
          <w:spacing w:val="-1"/>
        </w:rPr>
        <w:t>,</w:t>
      </w:r>
      <w:r w:rsidRPr="00216F2E">
        <w:rPr>
          <w:spacing w:val="9"/>
        </w:rPr>
        <w:t xml:space="preserve"> </w:t>
      </w:r>
      <w:r w:rsidRPr="00216F2E">
        <w:t>în</w:t>
      </w:r>
      <w:r w:rsidRPr="00216F2E">
        <w:rPr>
          <w:spacing w:val="9"/>
        </w:rPr>
        <w:t xml:space="preserve"> </w:t>
      </w:r>
      <w:r w:rsidRPr="00216F2E">
        <w:rPr>
          <w:spacing w:val="-1"/>
        </w:rPr>
        <w:t>scris,</w:t>
      </w:r>
      <w:r w:rsidRPr="00216F2E">
        <w:rPr>
          <w:spacing w:val="9"/>
        </w:rPr>
        <w:t xml:space="preserve"> </w:t>
      </w:r>
      <w:r w:rsidRPr="00216F2E">
        <w:rPr>
          <w:spacing w:val="-1"/>
        </w:rPr>
        <w:t>petiţii</w:t>
      </w:r>
      <w:r w:rsidRPr="00216F2E">
        <w:rPr>
          <w:spacing w:val="9"/>
        </w:rPr>
        <w:t xml:space="preserve"> </w:t>
      </w:r>
      <w:r w:rsidRPr="00216F2E">
        <w:rPr>
          <w:spacing w:val="-1"/>
        </w:rPr>
        <w:t>individuale,</w:t>
      </w:r>
      <w:r w:rsidRPr="00216F2E">
        <w:rPr>
          <w:spacing w:val="8"/>
        </w:rPr>
        <w:t xml:space="preserve"> </w:t>
      </w:r>
      <w:r w:rsidRPr="00216F2E">
        <w:rPr>
          <w:spacing w:val="-1"/>
        </w:rPr>
        <w:t>dar</w:t>
      </w:r>
      <w:r w:rsidRPr="00216F2E">
        <w:rPr>
          <w:spacing w:val="107"/>
        </w:rPr>
        <w:t xml:space="preserve"> </w:t>
      </w:r>
      <w:r w:rsidRPr="00216F2E">
        <w:t xml:space="preserve">numai în </w:t>
      </w:r>
      <w:r w:rsidRPr="00216F2E">
        <w:rPr>
          <w:spacing w:val="-1"/>
        </w:rPr>
        <w:t>legătură cu</w:t>
      </w:r>
      <w:r w:rsidRPr="00216F2E">
        <w:t xml:space="preserve"> problemele </w:t>
      </w:r>
      <w:r w:rsidRPr="00216F2E">
        <w:rPr>
          <w:spacing w:val="-1"/>
        </w:rPr>
        <w:t>proprii</w:t>
      </w:r>
      <w:r w:rsidRPr="00216F2E">
        <w:t xml:space="preserve"> apărute</w:t>
      </w:r>
      <w:r w:rsidRPr="00216F2E">
        <w:rPr>
          <w:spacing w:val="-2"/>
        </w:rPr>
        <w:t xml:space="preserve"> </w:t>
      </w:r>
      <w:r w:rsidRPr="00216F2E">
        <w:rPr>
          <w:spacing w:val="1"/>
        </w:rPr>
        <w:t>la</w:t>
      </w:r>
      <w:r w:rsidRPr="00216F2E">
        <w:rPr>
          <w:spacing w:val="-1"/>
        </w:rPr>
        <w:t xml:space="preserve"> </w:t>
      </w:r>
      <w:r w:rsidRPr="00216F2E">
        <w:t>locul de</w:t>
      </w:r>
      <w:r w:rsidRPr="00216F2E">
        <w:rPr>
          <w:spacing w:val="-1"/>
        </w:rPr>
        <w:t xml:space="preserve"> </w:t>
      </w:r>
      <w:r w:rsidRPr="00216F2E">
        <w:t>muncă</w:t>
      </w:r>
      <w:r w:rsidRPr="00216F2E">
        <w:rPr>
          <w:spacing w:val="-2"/>
        </w:rPr>
        <w:t xml:space="preserve"> </w:t>
      </w:r>
      <w:r w:rsidRPr="00216F2E">
        <w:t xml:space="preserve">şi în </w:t>
      </w:r>
      <w:r w:rsidRPr="00216F2E">
        <w:rPr>
          <w:spacing w:val="-1"/>
        </w:rPr>
        <w:t>activitatea</w:t>
      </w:r>
      <w:r w:rsidRPr="00216F2E">
        <w:rPr>
          <w:spacing w:val="-2"/>
        </w:rPr>
        <w:t xml:space="preserve"> </w:t>
      </w:r>
      <w:r w:rsidRPr="00216F2E">
        <w:rPr>
          <w:spacing w:val="-1"/>
        </w:rPr>
        <w:t>desfăşurată.</w:t>
      </w:r>
    </w:p>
    <w:p w:rsidR="006340D2" w:rsidRPr="00216F2E" w:rsidRDefault="006340D2" w:rsidP="00DB5C2B">
      <w:pPr>
        <w:pStyle w:val="ListParagraph"/>
        <w:numPr>
          <w:ilvl w:val="1"/>
          <w:numId w:val="26"/>
        </w:numPr>
        <w:spacing w:before="120" w:line="240" w:lineRule="auto"/>
        <w:ind w:left="720"/>
        <w:rPr>
          <w:b/>
          <w:spacing w:val="-1"/>
        </w:rPr>
      </w:pPr>
      <w:r w:rsidRPr="00216F2E">
        <w:t>Prin</w:t>
      </w:r>
      <w:r w:rsidRPr="00216F2E">
        <w:rPr>
          <w:spacing w:val="16"/>
        </w:rPr>
        <w:t xml:space="preserve"> </w:t>
      </w:r>
      <w:r w:rsidRPr="00216F2E">
        <w:rPr>
          <w:spacing w:val="-1"/>
        </w:rPr>
        <w:t>petiţii</w:t>
      </w:r>
      <w:r w:rsidRPr="00216F2E">
        <w:rPr>
          <w:spacing w:val="17"/>
        </w:rPr>
        <w:t xml:space="preserve"> </w:t>
      </w:r>
      <w:r w:rsidRPr="00216F2E">
        <w:t>se</w:t>
      </w:r>
      <w:r w:rsidRPr="00216F2E">
        <w:rPr>
          <w:spacing w:val="15"/>
        </w:rPr>
        <w:t xml:space="preserve"> </w:t>
      </w:r>
      <w:r w:rsidRPr="00216F2E">
        <w:rPr>
          <w:spacing w:val="-1"/>
        </w:rPr>
        <w:t>înţeleg</w:t>
      </w:r>
      <w:r w:rsidRPr="00216F2E">
        <w:rPr>
          <w:spacing w:val="13"/>
        </w:rPr>
        <w:t xml:space="preserve"> </w:t>
      </w:r>
      <w:r w:rsidRPr="00216F2E">
        <w:rPr>
          <w:spacing w:val="-1"/>
        </w:rPr>
        <w:t>cererile</w:t>
      </w:r>
      <w:r w:rsidRPr="00216F2E">
        <w:rPr>
          <w:spacing w:val="15"/>
        </w:rPr>
        <w:t xml:space="preserve"> </w:t>
      </w:r>
      <w:r w:rsidRPr="00216F2E">
        <w:rPr>
          <w:spacing w:val="-1"/>
        </w:rPr>
        <w:t>sau</w:t>
      </w:r>
      <w:r w:rsidRPr="00216F2E">
        <w:rPr>
          <w:spacing w:val="16"/>
        </w:rPr>
        <w:t xml:space="preserve"> </w:t>
      </w:r>
      <w:r w:rsidRPr="00216F2E">
        <w:rPr>
          <w:spacing w:val="-1"/>
        </w:rPr>
        <w:t>reclamaţiile</w:t>
      </w:r>
      <w:r w:rsidRPr="00216F2E">
        <w:rPr>
          <w:spacing w:val="15"/>
        </w:rPr>
        <w:t xml:space="preserve"> </w:t>
      </w:r>
      <w:r w:rsidRPr="00216F2E">
        <w:t>individuale</w:t>
      </w:r>
      <w:r w:rsidRPr="00216F2E">
        <w:rPr>
          <w:spacing w:val="15"/>
        </w:rPr>
        <w:t xml:space="preserve"> </w:t>
      </w:r>
      <w:r w:rsidRPr="00216F2E">
        <w:t>pe</w:t>
      </w:r>
      <w:r w:rsidRPr="00216F2E">
        <w:rPr>
          <w:spacing w:val="15"/>
        </w:rPr>
        <w:t xml:space="preserve"> </w:t>
      </w:r>
      <w:r w:rsidRPr="00216F2E">
        <w:rPr>
          <w:spacing w:val="-1"/>
        </w:rPr>
        <w:t>care</w:t>
      </w:r>
      <w:r w:rsidRPr="00216F2E">
        <w:rPr>
          <w:spacing w:val="14"/>
        </w:rPr>
        <w:t xml:space="preserve"> </w:t>
      </w:r>
      <w:r w:rsidRPr="00216F2E">
        <w:t>un</w:t>
      </w:r>
      <w:r w:rsidRPr="00216F2E">
        <w:rPr>
          <w:spacing w:val="16"/>
        </w:rPr>
        <w:t xml:space="preserve"> </w:t>
      </w:r>
      <w:r w:rsidRPr="00216F2E">
        <w:rPr>
          <w:spacing w:val="-1"/>
        </w:rPr>
        <w:t>salariat</w:t>
      </w:r>
      <w:r w:rsidRPr="00216F2E">
        <w:rPr>
          <w:spacing w:val="16"/>
        </w:rPr>
        <w:t xml:space="preserve"> </w:t>
      </w:r>
      <w:r w:rsidRPr="00216F2E">
        <w:t>le</w:t>
      </w:r>
      <w:r w:rsidRPr="00216F2E">
        <w:rPr>
          <w:spacing w:val="16"/>
        </w:rPr>
        <w:t xml:space="preserve"> </w:t>
      </w:r>
      <w:r w:rsidRPr="00216F2E">
        <w:rPr>
          <w:spacing w:val="-1"/>
        </w:rPr>
        <w:t>adresează</w:t>
      </w:r>
      <w:r w:rsidRPr="00216F2E">
        <w:rPr>
          <w:spacing w:val="93"/>
        </w:rPr>
        <w:t xml:space="preserve"> </w:t>
      </w:r>
      <w:r w:rsidRPr="00216F2E">
        <w:rPr>
          <w:spacing w:val="-1"/>
        </w:rPr>
        <w:t>conducerii,</w:t>
      </w:r>
      <w:r w:rsidRPr="00216F2E">
        <w:t xml:space="preserve"> în condiţiile </w:t>
      </w:r>
      <w:r w:rsidRPr="00216F2E">
        <w:rPr>
          <w:spacing w:val="-1"/>
        </w:rPr>
        <w:t>legii</w:t>
      </w:r>
      <w:r w:rsidRPr="00216F2E">
        <w:t xml:space="preserve"> şi ale</w:t>
      </w:r>
      <w:r w:rsidRPr="00216F2E">
        <w:rPr>
          <w:spacing w:val="-1"/>
        </w:rPr>
        <w:t xml:space="preserve"> regulamentului</w:t>
      </w:r>
      <w:r w:rsidRPr="00216F2E">
        <w:t xml:space="preserve"> </w:t>
      </w:r>
      <w:r w:rsidRPr="00216F2E">
        <w:rPr>
          <w:spacing w:val="-1"/>
        </w:rPr>
        <w:t>intern.</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1"/>
        </w:rPr>
        <w:t>Petiţiilor</w:t>
      </w:r>
      <w:r w:rsidRPr="00216F2E">
        <w:t xml:space="preserve"> </w:t>
      </w:r>
      <w:r w:rsidRPr="00216F2E">
        <w:rPr>
          <w:spacing w:val="-1"/>
        </w:rPr>
        <w:t xml:space="preserve">anonime </w:t>
      </w:r>
      <w:r w:rsidRPr="00216F2E">
        <w:t>nu li se</w:t>
      </w:r>
      <w:r w:rsidRPr="00216F2E">
        <w:rPr>
          <w:spacing w:val="-1"/>
        </w:rPr>
        <w:t xml:space="preserve"> </w:t>
      </w:r>
      <w:r w:rsidRPr="00216F2E">
        <w:t>va</w:t>
      </w:r>
      <w:r w:rsidRPr="00216F2E">
        <w:rPr>
          <w:spacing w:val="-1"/>
        </w:rPr>
        <w:t xml:space="preserve"> </w:t>
      </w:r>
      <w:r w:rsidRPr="00216F2E">
        <w:t>da</w:t>
      </w:r>
      <w:r w:rsidRPr="00216F2E">
        <w:rPr>
          <w:spacing w:val="-1"/>
        </w:rPr>
        <w:t xml:space="preserve"> curs,</w:t>
      </w:r>
      <w:r w:rsidRPr="00216F2E">
        <w:rPr>
          <w:spacing w:val="1"/>
        </w:rPr>
        <w:t xml:space="preserve"> </w:t>
      </w:r>
      <w:r w:rsidRPr="00216F2E">
        <w:rPr>
          <w:spacing w:val="-1"/>
        </w:rPr>
        <w:t xml:space="preserve">acestea </w:t>
      </w:r>
      <w:r w:rsidRPr="00216F2E">
        <w:t xml:space="preserve">fiind </w:t>
      </w:r>
      <w:r w:rsidRPr="00216F2E">
        <w:rPr>
          <w:spacing w:val="-1"/>
        </w:rPr>
        <w:t>clasate.</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1"/>
        </w:rPr>
        <w:t>Cererile</w:t>
      </w:r>
      <w:r w:rsidRPr="00216F2E">
        <w:rPr>
          <w:spacing w:val="20"/>
        </w:rPr>
        <w:t xml:space="preserve"> </w:t>
      </w:r>
      <w:r w:rsidRPr="00216F2E">
        <w:t>sau</w:t>
      </w:r>
      <w:r w:rsidRPr="00216F2E">
        <w:rPr>
          <w:spacing w:val="21"/>
        </w:rPr>
        <w:t xml:space="preserve"> </w:t>
      </w:r>
      <w:r w:rsidRPr="00216F2E">
        <w:t>reclamaţiile</w:t>
      </w:r>
      <w:r w:rsidRPr="00216F2E">
        <w:rPr>
          <w:spacing w:val="20"/>
        </w:rPr>
        <w:t xml:space="preserve"> </w:t>
      </w:r>
      <w:r w:rsidRPr="00216F2E">
        <w:t>individuale</w:t>
      </w:r>
      <w:r w:rsidRPr="00216F2E">
        <w:rPr>
          <w:spacing w:val="20"/>
        </w:rPr>
        <w:t xml:space="preserve"> </w:t>
      </w:r>
      <w:r w:rsidRPr="00216F2E">
        <w:t>vor</w:t>
      </w:r>
      <w:r w:rsidRPr="00216F2E">
        <w:rPr>
          <w:spacing w:val="20"/>
        </w:rPr>
        <w:t xml:space="preserve"> </w:t>
      </w:r>
      <w:r w:rsidRPr="00216F2E">
        <w:t>fi</w:t>
      </w:r>
      <w:r w:rsidRPr="00216F2E">
        <w:rPr>
          <w:spacing w:val="23"/>
        </w:rPr>
        <w:t xml:space="preserve"> </w:t>
      </w:r>
      <w:r w:rsidRPr="00216F2E">
        <w:rPr>
          <w:spacing w:val="-1"/>
        </w:rPr>
        <w:t>adresate</w:t>
      </w:r>
      <w:r w:rsidRPr="00216F2E">
        <w:rPr>
          <w:spacing w:val="20"/>
        </w:rPr>
        <w:t xml:space="preserve"> </w:t>
      </w:r>
      <w:r w:rsidRPr="00216F2E">
        <w:rPr>
          <w:spacing w:val="-1"/>
        </w:rPr>
        <w:t>directorului</w:t>
      </w:r>
      <w:r w:rsidRPr="00216F2E">
        <w:rPr>
          <w:spacing w:val="21"/>
        </w:rPr>
        <w:t xml:space="preserve"> </w:t>
      </w:r>
      <w:r w:rsidRPr="00216F2E">
        <w:rPr>
          <w:noProof/>
        </w:rPr>
        <w:t xml:space="preserve">Şcolii Gimnaziale </w:t>
      </w:r>
      <w:r w:rsidR="00216F2E" w:rsidRPr="00216F2E">
        <w:rPr>
          <w:noProof/>
        </w:rPr>
        <w:t>„Mihai Viteazul” Băbiciu</w:t>
      </w:r>
      <w:r w:rsidRPr="00216F2E">
        <w:rPr>
          <w:spacing w:val="21"/>
        </w:rPr>
        <w:t xml:space="preserve"> </w:t>
      </w:r>
      <w:r w:rsidRPr="00216F2E">
        <w:t>şi</w:t>
      </w:r>
      <w:r w:rsidRPr="00216F2E">
        <w:rPr>
          <w:spacing w:val="71"/>
        </w:rPr>
        <w:t xml:space="preserve"> </w:t>
      </w:r>
      <w:r w:rsidRPr="00216F2E">
        <w:t xml:space="preserve">vor </w:t>
      </w:r>
      <w:r w:rsidRPr="00216F2E">
        <w:rPr>
          <w:spacing w:val="-1"/>
        </w:rPr>
        <w:t>fi</w:t>
      </w:r>
      <w:r w:rsidRPr="00216F2E">
        <w:t xml:space="preserve"> </w:t>
      </w:r>
      <w:r w:rsidRPr="00216F2E">
        <w:rPr>
          <w:spacing w:val="-1"/>
        </w:rPr>
        <w:t>înregistrate</w:t>
      </w:r>
      <w:r w:rsidRPr="00216F2E">
        <w:t xml:space="preserve"> la</w:t>
      </w:r>
      <w:r w:rsidRPr="00216F2E">
        <w:rPr>
          <w:spacing w:val="-1"/>
        </w:rPr>
        <w:t xml:space="preserve"> </w:t>
      </w:r>
      <w:r w:rsidRPr="00216F2E">
        <w:t>secretariat.</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1"/>
        </w:rPr>
        <w:t>Directorul</w:t>
      </w:r>
      <w:r w:rsidRPr="00216F2E">
        <w:rPr>
          <w:spacing w:val="14"/>
        </w:rPr>
        <w:t xml:space="preserve"> </w:t>
      </w:r>
      <w:r w:rsidRPr="00216F2E">
        <w:t>are</w:t>
      </w:r>
      <w:r w:rsidRPr="00216F2E">
        <w:rPr>
          <w:spacing w:val="12"/>
        </w:rPr>
        <w:t xml:space="preserve"> </w:t>
      </w:r>
      <w:r w:rsidRPr="00216F2E">
        <w:t>obligaţia</w:t>
      </w:r>
      <w:r w:rsidRPr="00216F2E">
        <w:rPr>
          <w:spacing w:val="13"/>
        </w:rPr>
        <w:t xml:space="preserve"> </w:t>
      </w:r>
      <w:r w:rsidRPr="00216F2E">
        <w:t>să</w:t>
      </w:r>
      <w:r w:rsidRPr="00216F2E">
        <w:rPr>
          <w:spacing w:val="13"/>
        </w:rPr>
        <w:t xml:space="preserve"> </w:t>
      </w:r>
      <w:r w:rsidRPr="00216F2E">
        <w:t>comunice</w:t>
      </w:r>
      <w:r w:rsidRPr="00216F2E">
        <w:rPr>
          <w:spacing w:val="13"/>
        </w:rPr>
        <w:t xml:space="preserve"> </w:t>
      </w:r>
      <w:r w:rsidRPr="00216F2E">
        <w:rPr>
          <w:spacing w:val="-1"/>
        </w:rPr>
        <w:t>salariatului</w:t>
      </w:r>
      <w:r w:rsidRPr="00216F2E">
        <w:rPr>
          <w:spacing w:val="14"/>
        </w:rPr>
        <w:t xml:space="preserve"> </w:t>
      </w:r>
      <w:r w:rsidRPr="00216F2E">
        <w:rPr>
          <w:spacing w:val="-1"/>
        </w:rPr>
        <w:t>răspunsul</w:t>
      </w:r>
      <w:r w:rsidRPr="00216F2E">
        <w:rPr>
          <w:spacing w:val="14"/>
        </w:rPr>
        <w:t xml:space="preserve"> </w:t>
      </w:r>
      <w:r w:rsidRPr="00216F2E">
        <w:rPr>
          <w:spacing w:val="-1"/>
        </w:rPr>
        <w:t>său</w:t>
      </w:r>
      <w:r w:rsidRPr="00216F2E">
        <w:rPr>
          <w:spacing w:val="14"/>
        </w:rPr>
        <w:t xml:space="preserve"> </w:t>
      </w:r>
      <w:r w:rsidRPr="00216F2E">
        <w:t>în</w:t>
      </w:r>
      <w:r w:rsidRPr="00216F2E">
        <w:rPr>
          <w:spacing w:val="14"/>
        </w:rPr>
        <w:t xml:space="preserve"> </w:t>
      </w:r>
      <w:r w:rsidRPr="00216F2E">
        <w:rPr>
          <w:spacing w:val="-1"/>
        </w:rPr>
        <w:t>termen</w:t>
      </w:r>
      <w:r w:rsidRPr="00216F2E">
        <w:rPr>
          <w:spacing w:val="14"/>
        </w:rPr>
        <w:t xml:space="preserve"> </w:t>
      </w:r>
      <w:r w:rsidRPr="00216F2E">
        <w:t>de</w:t>
      </w:r>
      <w:r w:rsidRPr="00216F2E">
        <w:rPr>
          <w:spacing w:val="13"/>
        </w:rPr>
        <w:t xml:space="preserve"> </w:t>
      </w:r>
      <w:r w:rsidRPr="00216F2E">
        <w:t>30</w:t>
      </w:r>
      <w:r w:rsidRPr="00216F2E">
        <w:rPr>
          <w:spacing w:val="14"/>
        </w:rPr>
        <w:t xml:space="preserve"> </w:t>
      </w:r>
      <w:r w:rsidRPr="00216F2E">
        <w:rPr>
          <w:spacing w:val="1"/>
        </w:rPr>
        <w:t>de</w:t>
      </w:r>
      <w:r w:rsidRPr="00216F2E">
        <w:rPr>
          <w:spacing w:val="13"/>
        </w:rPr>
        <w:t xml:space="preserve"> </w:t>
      </w:r>
      <w:r w:rsidRPr="00216F2E">
        <w:t>zile</w:t>
      </w:r>
      <w:r w:rsidRPr="00216F2E">
        <w:rPr>
          <w:spacing w:val="13"/>
        </w:rPr>
        <w:t xml:space="preserve"> </w:t>
      </w:r>
      <w:r w:rsidRPr="00216F2E">
        <w:t>de</w:t>
      </w:r>
      <w:r w:rsidRPr="00216F2E">
        <w:rPr>
          <w:spacing w:val="72"/>
        </w:rPr>
        <w:t xml:space="preserve"> </w:t>
      </w:r>
      <w:r w:rsidRPr="00216F2E">
        <w:t>la</w:t>
      </w:r>
      <w:r w:rsidRPr="00216F2E">
        <w:rPr>
          <w:spacing w:val="40"/>
        </w:rPr>
        <w:t xml:space="preserve"> </w:t>
      </w:r>
      <w:r w:rsidRPr="00216F2E">
        <w:rPr>
          <w:spacing w:val="-1"/>
        </w:rPr>
        <w:t>data</w:t>
      </w:r>
      <w:r w:rsidRPr="00216F2E">
        <w:rPr>
          <w:spacing w:val="40"/>
        </w:rPr>
        <w:t xml:space="preserve"> </w:t>
      </w:r>
      <w:r w:rsidRPr="00216F2E">
        <w:t>primirii</w:t>
      </w:r>
      <w:r w:rsidRPr="00216F2E">
        <w:rPr>
          <w:spacing w:val="40"/>
        </w:rPr>
        <w:t xml:space="preserve"> </w:t>
      </w:r>
      <w:r w:rsidRPr="00216F2E">
        <w:rPr>
          <w:spacing w:val="-1"/>
        </w:rPr>
        <w:t>cererii</w:t>
      </w:r>
      <w:r w:rsidRPr="00216F2E">
        <w:rPr>
          <w:spacing w:val="42"/>
        </w:rPr>
        <w:t xml:space="preserve"> </w:t>
      </w:r>
      <w:r w:rsidRPr="00216F2E">
        <w:rPr>
          <w:spacing w:val="-1"/>
        </w:rPr>
        <w:t>sau</w:t>
      </w:r>
      <w:r w:rsidRPr="00216F2E">
        <w:rPr>
          <w:spacing w:val="40"/>
        </w:rPr>
        <w:t xml:space="preserve"> </w:t>
      </w:r>
      <w:r w:rsidRPr="00216F2E">
        <w:t>a</w:t>
      </w:r>
      <w:r w:rsidRPr="00216F2E">
        <w:rPr>
          <w:spacing w:val="39"/>
        </w:rPr>
        <w:t xml:space="preserve"> </w:t>
      </w:r>
      <w:r w:rsidRPr="00216F2E">
        <w:rPr>
          <w:spacing w:val="-1"/>
        </w:rPr>
        <w:t>reclamaţiei,</w:t>
      </w:r>
      <w:r w:rsidRPr="00216F2E">
        <w:rPr>
          <w:spacing w:val="41"/>
        </w:rPr>
        <w:t xml:space="preserve"> </w:t>
      </w:r>
      <w:r w:rsidRPr="00216F2E">
        <w:rPr>
          <w:spacing w:val="-1"/>
        </w:rPr>
        <w:t>indiferent</w:t>
      </w:r>
      <w:r w:rsidRPr="00216F2E">
        <w:rPr>
          <w:spacing w:val="41"/>
        </w:rPr>
        <w:t xml:space="preserve"> </w:t>
      </w:r>
      <w:r w:rsidRPr="00216F2E">
        <w:t>dacă</w:t>
      </w:r>
      <w:r w:rsidRPr="00216F2E">
        <w:rPr>
          <w:spacing w:val="39"/>
        </w:rPr>
        <w:t xml:space="preserve"> </w:t>
      </w:r>
      <w:r w:rsidRPr="00216F2E">
        <w:t>soluţia</w:t>
      </w:r>
      <w:r w:rsidRPr="00216F2E">
        <w:rPr>
          <w:spacing w:val="40"/>
        </w:rPr>
        <w:t xml:space="preserve"> </w:t>
      </w:r>
      <w:r w:rsidRPr="00216F2E">
        <w:t>este</w:t>
      </w:r>
      <w:r w:rsidRPr="00216F2E">
        <w:rPr>
          <w:spacing w:val="40"/>
        </w:rPr>
        <w:t xml:space="preserve"> </w:t>
      </w:r>
      <w:r w:rsidRPr="00216F2E">
        <w:rPr>
          <w:spacing w:val="-1"/>
        </w:rPr>
        <w:t>favorabilă</w:t>
      </w:r>
      <w:r w:rsidRPr="00216F2E">
        <w:rPr>
          <w:spacing w:val="39"/>
        </w:rPr>
        <w:t xml:space="preserve"> </w:t>
      </w:r>
      <w:r w:rsidRPr="00216F2E">
        <w:t>sau</w:t>
      </w:r>
      <w:r w:rsidRPr="00216F2E">
        <w:rPr>
          <w:spacing w:val="71"/>
        </w:rPr>
        <w:t xml:space="preserve"> </w:t>
      </w:r>
      <w:r w:rsidRPr="00216F2E">
        <w:rPr>
          <w:spacing w:val="-1"/>
        </w:rPr>
        <w:t>nefavorabilă.</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1"/>
        </w:rPr>
        <w:t>Salariatul</w:t>
      </w:r>
      <w:r w:rsidRPr="00216F2E">
        <w:rPr>
          <w:spacing w:val="24"/>
        </w:rPr>
        <w:t xml:space="preserve"> </w:t>
      </w:r>
      <w:r w:rsidRPr="00216F2E">
        <w:rPr>
          <w:spacing w:val="-1"/>
        </w:rPr>
        <w:t>are</w:t>
      </w:r>
      <w:r w:rsidRPr="00216F2E">
        <w:rPr>
          <w:spacing w:val="22"/>
        </w:rPr>
        <w:t xml:space="preserve"> </w:t>
      </w:r>
      <w:r w:rsidRPr="00216F2E">
        <w:rPr>
          <w:spacing w:val="-1"/>
        </w:rPr>
        <w:t>obligația</w:t>
      </w:r>
      <w:r w:rsidRPr="00216F2E">
        <w:rPr>
          <w:spacing w:val="22"/>
        </w:rPr>
        <w:t xml:space="preserve"> </w:t>
      </w:r>
      <w:r w:rsidRPr="00216F2E">
        <w:t>de</w:t>
      </w:r>
      <w:r w:rsidRPr="00216F2E">
        <w:rPr>
          <w:spacing w:val="22"/>
        </w:rPr>
        <w:t xml:space="preserve"> </w:t>
      </w:r>
      <w:r w:rsidRPr="00216F2E">
        <w:rPr>
          <w:spacing w:val="-1"/>
        </w:rPr>
        <w:t>aștepta</w:t>
      </w:r>
      <w:r w:rsidRPr="00216F2E">
        <w:rPr>
          <w:spacing w:val="23"/>
        </w:rPr>
        <w:t xml:space="preserve"> </w:t>
      </w:r>
      <w:r w:rsidRPr="00216F2E">
        <w:t>răspunsul</w:t>
      </w:r>
      <w:r w:rsidRPr="00216F2E">
        <w:rPr>
          <w:spacing w:val="24"/>
        </w:rPr>
        <w:t xml:space="preserve"> </w:t>
      </w:r>
      <w:r w:rsidRPr="00216F2E">
        <w:t>la</w:t>
      </w:r>
      <w:r w:rsidRPr="00216F2E">
        <w:rPr>
          <w:spacing w:val="23"/>
        </w:rPr>
        <w:t xml:space="preserve"> </w:t>
      </w:r>
      <w:r w:rsidRPr="00216F2E">
        <w:rPr>
          <w:spacing w:val="-1"/>
        </w:rPr>
        <w:t>cererea/ reclamația</w:t>
      </w:r>
      <w:r w:rsidRPr="00216F2E">
        <w:rPr>
          <w:spacing w:val="23"/>
        </w:rPr>
        <w:t xml:space="preserve"> </w:t>
      </w:r>
      <w:r w:rsidRPr="00216F2E">
        <w:rPr>
          <w:spacing w:val="-1"/>
        </w:rPr>
        <w:t>formulată,</w:t>
      </w:r>
      <w:r w:rsidRPr="00216F2E">
        <w:rPr>
          <w:spacing w:val="23"/>
        </w:rPr>
        <w:t xml:space="preserve"> </w:t>
      </w:r>
      <w:r w:rsidRPr="00216F2E">
        <w:t>și</w:t>
      </w:r>
      <w:r w:rsidRPr="00216F2E">
        <w:rPr>
          <w:spacing w:val="24"/>
        </w:rPr>
        <w:t xml:space="preserve"> </w:t>
      </w:r>
      <w:r w:rsidRPr="00216F2E">
        <w:t>în</w:t>
      </w:r>
      <w:r w:rsidRPr="00216F2E">
        <w:rPr>
          <w:spacing w:val="21"/>
        </w:rPr>
        <w:t xml:space="preserve"> </w:t>
      </w:r>
      <w:r w:rsidRPr="00216F2E">
        <w:rPr>
          <w:spacing w:val="-1"/>
        </w:rPr>
        <w:t>funcție</w:t>
      </w:r>
      <w:r w:rsidRPr="00216F2E">
        <w:rPr>
          <w:spacing w:val="101"/>
        </w:rPr>
        <w:t xml:space="preserve"> </w:t>
      </w:r>
      <w:r w:rsidRPr="00216F2E">
        <w:t>de</w:t>
      </w:r>
      <w:r w:rsidRPr="00216F2E">
        <w:rPr>
          <w:spacing w:val="-1"/>
        </w:rPr>
        <w:t xml:space="preserve"> aceasta,</w:t>
      </w:r>
      <w:r w:rsidRPr="00216F2E">
        <w:t xml:space="preserve"> </w:t>
      </w:r>
      <w:r w:rsidRPr="00216F2E">
        <w:rPr>
          <w:spacing w:val="-1"/>
        </w:rPr>
        <w:t>ulterior,</w:t>
      </w:r>
      <w:r w:rsidRPr="00216F2E">
        <w:t xml:space="preserve"> </w:t>
      </w:r>
      <w:r w:rsidRPr="00216F2E">
        <w:rPr>
          <w:spacing w:val="1"/>
        </w:rPr>
        <w:t>se</w:t>
      </w:r>
      <w:r w:rsidRPr="00216F2E">
        <w:rPr>
          <w:spacing w:val="-1"/>
        </w:rPr>
        <w:t xml:space="preserve"> </w:t>
      </w:r>
      <w:r w:rsidRPr="00216F2E">
        <w:t xml:space="preserve">poate </w:t>
      </w:r>
      <w:r w:rsidRPr="00216F2E">
        <w:rPr>
          <w:spacing w:val="-1"/>
        </w:rPr>
        <w:t>adresa altor</w:t>
      </w:r>
      <w:r w:rsidRPr="00216F2E">
        <w:rPr>
          <w:spacing w:val="1"/>
        </w:rPr>
        <w:t xml:space="preserve"> </w:t>
      </w:r>
      <w:r w:rsidRPr="00216F2E">
        <w:rPr>
          <w:spacing w:val="-1"/>
        </w:rPr>
        <w:t>instituții/ organism</w:t>
      </w:r>
      <w:r w:rsidRPr="00216F2E">
        <w:t xml:space="preserve"> </w:t>
      </w:r>
      <w:r w:rsidRPr="00216F2E">
        <w:rPr>
          <w:spacing w:val="-1"/>
        </w:rPr>
        <w:t>abilitate.</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2"/>
        </w:rPr>
        <w:t>In</w:t>
      </w:r>
      <w:r w:rsidRPr="00216F2E">
        <w:rPr>
          <w:spacing w:val="57"/>
        </w:rPr>
        <w:t xml:space="preserve"> </w:t>
      </w:r>
      <w:r w:rsidRPr="00216F2E">
        <w:rPr>
          <w:spacing w:val="-1"/>
        </w:rPr>
        <w:t>situaţia</w:t>
      </w:r>
      <w:r w:rsidRPr="00216F2E">
        <w:rPr>
          <w:spacing w:val="56"/>
        </w:rPr>
        <w:t xml:space="preserve"> </w:t>
      </w:r>
      <w:r w:rsidRPr="00216F2E">
        <w:t>în</w:t>
      </w:r>
      <w:r w:rsidRPr="00216F2E">
        <w:rPr>
          <w:spacing w:val="57"/>
        </w:rPr>
        <w:t xml:space="preserve"> </w:t>
      </w:r>
      <w:r w:rsidRPr="00216F2E">
        <w:rPr>
          <w:spacing w:val="-1"/>
        </w:rPr>
        <w:t>care</w:t>
      </w:r>
      <w:r w:rsidRPr="00216F2E">
        <w:rPr>
          <w:spacing w:val="55"/>
        </w:rPr>
        <w:t xml:space="preserve"> </w:t>
      </w:r>
      <w:r w:rsidRPr="00216F2E">
        <w:rPr>
          <w:spacing w:val="-1"/>
        </w:rPr>
        <w:t>aspectele</w:t>
      </w:r>
      <w:r w:rsidRPr="00216F2E">
        <w:rPr>
          <w:spacing w:val="56"/>
        </w:rPr>
        <w:t xml:space="preserve"> </w:t>
      </w:r>
      <w:r w:rsidRPr="00216F2E">
        <w:rPr>
          <w:spacing w:val="-1"/>
        </w:rPr>
        <w:t>sesizate</w:t>
      </w:r>
      <w:r w:rsidRPr="00216F2E">
        <w:rPr>
          <w:spacing w:val="56"/>
        </w:rPr>
        <w:t xml:space="preserve"> </w:t>
      </w:r>
      <w:r w:rsidRPr="00216F2E">
        <w:t>prin</w:t>
      </w:r>
      <w:r w:rsidRPr="00216F2E">
        <w:rPr>
          <w:spacing w:val="57"/>
        </w:rPr>
        <w:t xml:space="preserve"> </w:t>
      </w:r>
      <w:r w:rsidRPr="00216F2E">
        <w:rPr>
          <w:spacing w:val="-1"/>
        </w:rPr>
        <w:t>petiţia</w:t>
      </w:r>
      <w:r w:rsidRPr="00216F2E">
        <w:rPr>
          <w:spacing w:val="56"/>
        </w:rPr>
        <w:t xml:space="preserve"> </w:t>
      </w:r>
      <w:r w:rsidRPr="00216F2E">
        <w:rPr>
          <w:spacing w:val="-1"/>
        </w:rPr>
        <w:t>salariatului</w:t>
      </w:r>
      <w:r w:rsidRPr="00216F2E">
        <w:rPr>
          <w:spacing w:val="58"/>
        </w:rPr>
        <w:t xml:space="preserve"> </w:t>
      </w:r>
      <w:r w:rsidRPr="00216F2E">
        <w:rPr>
          <w:spacing w:val="-1"/>
        </w:rPr>
        <w:t>necesită</w:t>
      </w:r>
      <w:r w:rsidRPr="00216F2E">
        <w:rPr>
          <w:spacing w:val="56"/>
        </w:rPr>
        <w:t xml:space="preserve"> </w:t>
      </w:r>
      <w:r w:rsidRPr="00216F2E">
        <w:t>o</w:t>
      </w:r>
      <w:r w:rsidRPr="00216F2E">
        <w:rPr>
          <w:spacing w:val="57"/>
        </w:rPr>
        <w:t xml:space="preserve"> </w:t>
      </w:r>
      <w:r w:rsidRPr="00216F2E">
        <w:rPr>
          <w:spacing w:val="-1"/>
        </w:rPr>
        <w:t>cercetare</w:t>
      </w:r>
      <w:r w:rsidRPr="00216F2E">
        <w:rPr>
          <w:spacing w:val="56"/>
        </w:rPr>
        <w:t xml:space="preserve"> </w:t>
      </w:r>
      <w:r w:rsidRPr="00216F2E">
        <w:t>mai</w:t>
      </w:r>
      <w:r w:rsidRPr="00216F2E">
        <w:rPr>
          <w:spacing w:val="101"/>
        </w:rPr>
        <w:t xml:space="preserve"> </w:t>
      </w:r>
      <w:r w:rsidRPr="00216F2E">
        <w:rPr>
          <w:spacing w:val="-1"/>
        </w:rPr>
        <w:t>amănunţită,</w:t>
      </w:r>
      <w:r w:rsidRPr="00216F2E">
        <w:t xml:space="preserve"> </w:t>
      </w:r>
      <w:r w:rsidRPr="00216F2E">
        <w:rPr>
          <w:spacing w:val="-1"/>
        </w:rPr>
        <w:t>angajatorul</w:t>
      </w:r>
      <w:r w:rsidRPr="00216F2E">
        <w:t xml:space="preserve"> poate </w:t>
      </w:r>
      <w:r w:rsidRPr="00216F2E">
        <w:rPr>
          <w:spacing w:val="-1"/>
        </w:rPr>
        <w:t>prelungi</w:t>
      </w:r>
      <w:r w:rsidRPr="00216F2E">
        <w:t xml:space="preserve"> </w:t>
      </w:r>
      <w:r w:rsidRPr="00216F2E">
        <w:rPr>
          <w:spacing w:val="-1"/>
        </w:rPr>
        <w:t>termenul</w:t>
      </w:r>
      <w:r w:rsidRPr="00216F2E">
        <w:t xml:space="preserve"> cu </w:t>
      </w:r>
      <w:r w:rsidRPr="00216F2E">
        <w:rPr>
          <w:spacing w:val="-1"/>
        </w:rPr>
        <w:t>cel</w:t>
      </w:r>
      <w:r w:rsidRPr="00216F2E">
        <w:t xml:space="preserve"> mult 15 zile.</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1"/>
        </w:rPr>
        <w:t>Salariaţii</w:t>
      </w:r>
      <w:r w:rsidRPr="00216F2E">
        <w:t xml:space="preserve"> nu pot formula două</w:t>
      </w:r>
      <w:r w:rsidRPr="00216F2E">
        <w:rPr>
          <w:spacing w:val="-1"/>
        </w:rPr>
        <w:t xml:space="preserve"> petiţii</w:t>
      </w:r>
      <w:r w:rsidRPr="00216F2E">
        <w:t xml:space="preserve"> </w:t>
      </w:r>
      <w:r w:rsidRPr="00216F2E">
        <w:rPr>
          <w:spacing w:val="-1"/>
        </w:rPr>
        <w:t>privitoare</w:t>
      </w:r>
      <w:r w:rsidRPr="00216F2E">
        <w:rPr>
          <w:spacing w:val="1"/>
        </w:rPr>
        <w:t xml:space="preserve"> </w:t>
      </w:r>
      <w:r w:rsidRPr="00216F2E">
        <w:t xml:space="preserve">la </w:t>
      </w:r>
      <w:r w:rsidRPr="00216F2E">
        <w:rPr>
          <w:spacing w:val="-1"/>
        </w:rPr>
        <w:t>aceeaşi</w:t>
      </w:r>
      <w:r w:rsidRPr="00216F2E">
        <w:t xml:space="preserve"> </w:t>
      </w:r>
      <w:r w:rsidRPr="00216F2E">
        <w:rPr>
          <w:spacing w:val="-1"/>
        </w:rPr>
        <w:t xml:space="preserve">problem. </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2"/>
        </w:rPr>
        <w:t>În</w:t>
      </w:r>
      <w:r w:rsidRPr="00216F2E">
        <w:t xml:space="preserve"> situaţia în care</w:t>
      </w:r>
      <w:r w:rsidRPr="00216F2E">
        <w:rPr>
          <w:spacing w:val="-2"/>
        </w:rPr>
        <w:t xml:space="preserve"> </w:t>
      </w:r>
      <w:r w:rsidRPr="00216F2E">
        <w:t xml:space="preserve">un </w:t>
      </w:r>
      <w:r w:rsidRPr="00216F2E">
        <w:rPr>
          <w:spacing w:val="-1"/>
        </w:rPr>
        <w:t>salariat</w:t>
      </w:r>
      <w:r w:rsidRPr="00216F2E">
        <w:t xml:space="preserve"> adresează</w:t>
      </w:r>
      <w:r w:rsidRPr="00216F2E">
        <w:rPr>
          <w:spacing w:val="-1"/>
        </w:rPr>
        <w:t xml:space="preserve"> </w:t>
      </w:r>
      <w:r w:rsidRPr="00216F2E">
        <w:t xml:space="preserve">în </w:t>
      </w:r>
      <w:r w:rsidRPr="00216F2E">
        <w:rPr>
          <w:spacing w:val="-1"/>
        </w:rPr>
        <w:t>aceeaşi</w:t>
      </w:r>
      <w:r w:rsidRPr="00216F2E">
        <w:t xml:space="preserve"> </w:t>
      </w:r>
      <w:r w:rsidRPr="00216F2E">
        <w:rPr>
          <w:spacing w:val="-1"/>
        </w:rPr>
        <w:t>perioadă</w:t>
      </w:r>
      <w:r w:rsidRPr="00216F2E">
        <w:rPr>
          <w:spacing w:val="-2"/>
        </w:rPr>
        <w:t xml:space="preserve"> </w:t>
      </w:r>
      <w:r w:rsidRPr="00216F2E">
        <w:t>de</w:t>
      </w:r>
      <w:r w:rsidRPr="00216F2E">
        <w:rPr>
          <w:spacing w:val="-1"/>
        </w:rPr>
        <w:t xml:space="preserve"> </w:t>
      </w:r>
      <w:r w:rsidRPr="00216F2E">
        <w:t xml:space="preserve">timp </w:t>
      </w:r>
      <w:r w:rsidRPr="00216F2E">
        <w:rPr>
          <w:spacing w:val="-1"/>
        </w:rPr>
        <w:t>mai</w:t>
      </w:r>
      <w:r w:rsidRPr="00216F2E">
        <w:rPr>
          <w:spacing w:val="2"/>
        </w:rPr>
        <w:t xml:space="preserve"> </w:t>
      </w:r>
      <w:r w:rsidRPr="00216F2E">
        <w:t xml:space="preserve">multe </w:t>
      </w:r>
      <w:r w:rsidRPr="00216F2E">
        <w:rPr>
          <w:spacing w:val="-1"/>
        </w:rPr>
        <w:t>petiţii,</w:t>
      </w:r>
      <w:r w:rsidRPr="00216F2E">
        <w:t xml:space="preserve"> cu</w:t>
      </w:r>
      <w:r w:rsidRPr="00216F2E">
        <w:rPr>
          <w:spacing w:val="57"/>
        </w:rPr>
        <w:t xml:space="preserve"> </w:t>
      </w:r>
      <w:r w:rsidRPr="00216F2E">
        <w:rPr>
          <w:spacing w:val="-1"/>
        </w:rPr>
        <w:t>acelaşi</w:t>
      </w:r>
      <w:r w:rsidRPr="00216F2E">
        <w:t xml:space="preserve"> obiect, </w:t>
      </w:r>
      <w:r w:rsidRPr="00216F2E">
        <w:rPr>
          <w:spacing w:val="-1"/>
        </w:rPr>
        <w:t>acestea</w:t>
      </w:r>
      <w:r w:rsidRPr="00216F2E">
        <w:rPr>
          <w:spacing w:val="-2"/>
        </w:rPr>
        <w:t xml:space="preserve"> </w:t>
      </w:r>
      <w:r w:rsidRPr="00216F2E">
        <w:t>se</w:t>
      </w:r>
      <w:r w:rsidRPr="00216F2E">
        <w:rPr>
          <w:spacing w:val="1"/>
        </w:rPr>
        <w:t xml:space="preserve"> </w:t>
      </w:r>
      <w:r w:rsidRPr="00216F2E">
        <w:t xml:space="preserve">vor </w:t>
      </w:r>
      <w:r w:rsidRPr="00216F2E">
        <w:rPr>
          <w:spacing w:val="-1"/>
        </w:rPr>
        <w:t>conexa,</w:t>
      </w:r>
      <w:r w:rsidRPr="00216F2E">
        <w:t xml:space="preserve"> </w:t>
      </w:r>
      <w:r w:rsidRPr="00216F2E">
        <w:rPr>
          <w:spacing w:val="-1"/>
        </w:rPr>
        <w:t>salariatul</w:t>
      </w:r>
      <w:r w:rsidRPr="00216F2E">
        <w:t xml:space="preserve"> urmând să</w:t>
      </w:r>
      <w:r w:rsidRPr="00216F2E">
        <w:rPr>
          <w:spacing w:val="-2"/>
        </w:rPr>
        <w:t xml:space="preserve"> </w:t>
      </w:r>
      <w:r w:rsidRPr="00216F2E">
        <w:rPr>
          <w:spacing w:val="-1"/>
        </w:rPr>
        <w:t xml:space="preserve">primească </w:t>
      </w:r>
      <w:r w:rsidRPr="00216F2E">
        <w:t xml:space="preserve">un </w:t>
      </w:r>
      <w:r w:rsidRPr="00216F2E">
        <w:rPr>
          <w:spacing w:val="-1"/>
        </w:rPr>
        <w:t>singur</w:t>
      </w:r>
      <w:r w:rsidRPr="00216F2E">
        <w:rPr>
          <w:spacing w:val="1"/>
        </w:rPr>
        <w:t xml:space="preserve"> </w:t>
      </w:r>
      <w:r w:rsidRPr="00216F2E">
        <w:rPr>
          <w:spacing w:val="-1"/>
        </w:rPr>
        <w:t>răspuns.</w:t>
      </w:r>
    </w:p>
    <w:p w:rsidR="006340D2" w:rsidRPr="00216F2E" w:rsidRDefault="006340D2" w:rsidP="00DB5C2B">
      <w:pPr>
        <w:pStyle w:val="ListParagraph"/>
        <w:numPr>
          <w:ilvl w:val="1"/>
          <w:numId w:val="26"/>
        </w:numPr>
        <w:spacing w:before="120" w:line="240" w:lineRule="auto"/>
        <w:ind w:left="720"/>
        <w:rPr>
          <w:b/>
          <w:spacing w:val="-1"/>
        </w:rPr>
      </w:pPr>
      <w:r w:rsidRPr="00216F2E">
        <w:rPr>
          <w:spacing w:val="-1"/>
        </w:rPr>
        <w:t>Dacă,</w:t>
      </w:r>
      <w:r w:rsidRPr="00216F2E">
        <w:t xml:space="preserve"> după</w:t>
      </w:r>
      <w:r w:rsidRPr="00216F2E">
        <w:rPr>
          <w:spacing w:val="-1"/>
        </w:rPr>
        <w:t xml:space="preserve"> trimiterea</w:t>
      </w:r>
      <w:r w:rsidRPr="00216F2E">
        <w:rPr>
          <w:spacing w:val="1"/>
        </w:rPr>
        <w:t xml:space="preserve"> </w:t>
      </w:r>
      <w:r w:rsidRPr="00216F2E">
        <w:rPr>
          <w:spacing w:val="-1"/>
        </w:rPr>
        <w:t>răspunsului,</w:t>
      </w:r>
      <w:r w:rsidRPr="00216F2E">
        <w:t xml:space="preserve"> se </w:t>
      </w:r>
      <w:r w:rsidRPr="00216F2E">
        <w:rPr>
          <w:spacing w:val="-1"/>
        </w:rPr>
        <w:t>primeşte</w:t>
      </w:r>
      <w:r w:rsidRPr="00216F2E">
        <w:rPr>
          <w:spacing w:val="1"/>
        </w:rPr>
        <w:t xml:space="preserve"> </w:t>
      </w:r>
      <w:r w:rsidRPr="00216F2E">
        <w:t>o nouă</w:t>
      </w:r>
      <w:r w:rsidRPr="00216F2E">
        <w:rPr>
          <w:spacing w:val="-1"/>
        </w:rPr>
        <w:t xml:space="preserve"> petiţie cu</w:t>
      </w:r>
      <w:r w:rsidRPr="00216F2E">
        <w:t xml:space="preserve"> </w:t>
      </w:r>
      <w:r w:rsidRPr="00216F2E">
        <w:rPr>
          <w:spacing w:val="-1"/>
        </w:rPr>
        <w:t>acelaşi</w:t>
      </w:r>
      <w:r w:rsidRPr="00216F2E">
        <w:rPr>
          <w:spacing w:val="2"/>
        </w:rPr>
        <w:t xml:space="preserve"> </w:t>
      </w:r>
      <w:r w:rsidRPr="00216F2E">
        <w:rPr>
          <w:spacing w:val="-1"/>
        </w:rPr>
        <w:t>conţinut</w:t>
      </w:r>
      <w:r w:rsidRPr="00216F2E">
        <w:t xml:space="preserve"> sau </w:t>
      </w:r>
      <w:r w:rsidRPr="00216F2E">
        <w:rPr>
          <w:spacing w:val="-1"/>
        </w:rPr>
        <w:t>care</w:t>
      </w:r>
      <w:r w:rsidRPr="00216F2E">
        <w:rPr>
          <w:spacing w:val="101"/>
        </w:rPr>
        <w:t xml:space="preserve"> </w:t>
      </w:r>
      <w:r w:rsidRPr="00216F2E">
        <w:rPr>
          <w:spacing w:val="-1"/>
        </w:rPr>
        <w:t>priveşte</w:t>
      </w:r>
      <w:r w:rsidRPr="00216F2E">
        <w:t xml:space="preserve"> </w:t>
      </w:r>
      <w:r w:rsidRPr="00216F2E">
        <w:rPr>
          <w:spacing w:val="-1"/>
        </w:rPr>
        <w:t>aceeaşi</w:t>
      </w:r>
      <w:r w:rsidRPr="00216F2E">
        <w:t xml:space="preserve"> problemă, </w:t>
      </w:r>
      <w:r w:rsidRPr="00216F2E">
        <w:rPr>
          <w:spacing w:val="-1"/>
        </w:rPr>
        <w:t>aceasta</w:t>
      </w:r>
      <w:r w:rsidRPr="00216F2E">
        <w:t xml:space="preserve"> se</w:t>
      </w:r>
      <w:r w:rsidRPr="00216F2E">
        <w:rPr>
          <w:spacing w:val="1"/>
        </w:rPr>
        <w:t xml:space="preserve"> </w:t>
      </w:r>
      <w:r w:rsidRPr="00216F2E">
        <w:rPr>
          <w:spacing w:val="-1"/>
        </w:rPr>
        <w:t xml:space="preserve">clasează </w:t>
      </w:r>
      <w:r w:rsidRPr="00216F2E">
        <w:t xml:space="preserve">la </w:t>
      </w:r>
      <w:r w:rsidRPr="00216F2E">
        <w:rPr>
          <w:spacing w:val="-1"/>
        </w:rPr>
        <w:t>numărul</w:t>
      </w:r>
      <w:r w:rsidRPr="00216F2E">
        <w:t xml:space="preserve"> iniţial, făcându-se</w:t>
      </w:r>
      <w:r w:rsidRPr="00216F2E">
        <w:rPr>
          <w:spacing w:val="-1"/>
        </w:rPr>
        <w:t xml:space="preserve"> </w:t>
      </w:r>
      <w:r w:rsidRPr="00216F2E">
        <w:t xml:space="preserve">menţiune </w:t>
      </w:r>
      <w:r w:rsidRPr="00216F2E">
        <w:rPr>
          <w:spacing w:val="-1"/>
        </w:rPr>
        <w:t xml:space="preserve">că </w:t>
      </w:r>
      <w:r w:rsidRPr="00216F2E">
        <w:t>s-a</w:t>
      </w:r>
      <w:r w:rsidRPr="00216F2E">
        <w:rPr>
          <w:spacing w:val="63"/>
        </w:rPr>
        <w:t xml:space="preserve"> </w:t>
      </w:r>
      <w:r w:rsidRPr="00216F2E">
        <w:rPr>
          <w:spacing w:val="-1"/>
        </w:rPr>
        <w:t>răspuns.</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A7038A" w:rsidRPr="00216F2E" w:rsidRDefault="00A7038A" w:rsidP="00276806">
      <w:pPr>
        <w:shd w:val="clear" w:color="auto" w:fill="FFFFFF"/>
        <w:spacing w:line="240" w:lineRule="auto"/>
        <w:rPr>
          <w:rFonts w:eastAsia="Times New Roman"/>
        </w:rPr>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 xml:space="preserve">REGULI PRIVIND DISCIPLINA MUNCII </w:t>
      </w:r>
    </w:p>
    <w:p w:rsidR="006340D2" w:rsidRPr="00216F2E" w:rsidRDefault="006340D2" w:rsidP="00276806">
      <w:pPr>
        <w:shd w:val="clear" w:color="auto" w:fill="FFFFFF"/>
        <w:spacing w:line="240" w:lineRule="auto"/>
        <w:jc w:val="center"/>
        <w:rPr>
          <w:rFonts w:eastAsia="Times New Roman"/>
        </w:rPr>
      </w:pPr>
    </w:p>
    <w:p w:rsidR="006340D2" w:rsidRPr="00216F2E" w:rsidRDefault="006340D2" w:rsidP="00DB5C2B">
      <w:pPr>
        <w:pStyle w:val="ListParagraph"/>
        <w:numPr>
          <w:ilvl w:val="1"/>
          <w:numId w:val="26"/>
        </w:numPr>
        <w:spacing w:before="120" w:line="240" w:lineRule="auto"/>
        <w:ind w:left="720"/>
      </w:pPr>
      <w:r w:rsidRPr="00216F2E">
        <w:rPr>
          <w:rFonts w:eastAsia="Times New Roman"/>
          <w:noProof/>
        </w:rPr>
        <w:t xml:space="preserve">Şcoala Gimnazială </w:t>
      </w:r>
      <w:r w:rsidR="00216F2E" w:rsidRPr="00216F2E">
        <w:rPr>
          <w:rFonts w:eastAsia="Times New Roman"/>
          <w:noProof/>
        </w:rPr>
        <w:t>„Mihai Viteazul” Băbiciu</w:t>
      </w:r>
      <w:r w:rsidRPr="00216F2E">
        <w:rPr>
          <w:rFonts w:eastAsia="Times New Roman"/>
        </w:rPr>
        <w:t xml:space="preserve"> dispune de prerogativa disciplinară, având dreptul de a aplica, potrivit legii, sancțiuni disciplinare salariaților sai ori de cate ori constată că aceştia au savârşit o abatere disciplinară.</w:t>
      </w:r>
    </w:p>
    <w:p w:rsidR="006340D2" w:rsidRPr="00216F2E" w:rsidRDefault="006340D2" w:rsidP="00DB5C2B">
      <w:pPr>
        <w:pStyle w:val="ListParagraph"/>
        <w:numPr>
          <w:ilvl w:val="1"/>
          <w:numId w:val="26"/>
        </w:numPr>
        <w:spacing w:before="120" w:line="240" w:lineRule="auto"/>
        <w:ind w:left="720"/>
      </w:pPr>
      <w:r w:rsidRPr="00216F2E">
        <w:rPr>
          <w:rFonts w:eastAsia="Times New Roman"/>
        </w:rPr>
        <w:t>Constituie abatere disciplinară şi se sancționează încălcarea cu vinovăție de către salariați a obligațiilor lor de serviciu prevăzute de dispozițiile legale în vigoare, obligațiile de serviciu stabilite în contractele individuale de muncă, în fişa postului, in Regulamentul intern sau contractul colectiv de muncă aplicabil, ori de ordinele si dispozițiile legale ale conducătorilor ierarhici.</w:t>
      </w:r>
    </w:p>
    <w:p w:rsidR="006340D2" w:rsidRPr="00216F2E" w:rsidRDefault="006340D2" w:rsidP="00DB5C2B">
      <w:pPr>
        <w:pStyle w:val="ListParagraph"/>
        <w:numPr>
          <w:ilvl w:val="1"/>
          <w:numId w:val="26"/>
        </w:numPr>
        <w:spacing w:before="120" w:line="240" w:lineRule="auto"/>
        <w:ind w:left="720"/>
      </w:pPr>
      <w:r w:rsidRPr="00216F2E">
        <w:rPr>
          <w:rFonts w:eastAsia="Times New Roman"/>
        </w:rPr>
        <w:t>Sunt interzise:</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prezentarea la serviciu in stare de ebrietate sau oboseala inaintata, introducerea sau consumul de băuturi alcoolice, practicarea de activități care contravin atribuțiilor de serviciu sau care perturbă activitatea altor salariați;</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nerespectarea programului de lucru, intârzierea sau absentarea nemotivata;</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 xml:space="preserve">parasirea locului de munca in timpul programului de lucru fara aprobare sau pentru alte interese decat cele ale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 xml:space="preserve">executarea in timpul programului a unor lucrari personale ori straine interesului </w:t>
      </w:r>
      <w:r w:rsidRPr="00216F2E">
        <w:rPr>
          <w:rFonts w:eastAsia="Times New Roman"/>
          <w:noProof/>
        </w:rPr>
        <w:t xml:space="preserve">Şcolii Gimnaziale </w:t>
      </w:r>
      <w:r w:rsidR="00216F2E" w:rsidRPr="00216F2E">
        <w:rPr>
          <w:rFonts w:eastAsia="Times New Roman"/>
          <w:noProof/>
        </w:rPr>
        <w:t>„Mihai Viteazul” Băbiciu</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 xml:space="preserve">scoaterea din unitate, prin orice mijloace, a oricaror bunuri si documente apartinand acesteia, fara acordul scris al conducerii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instrainarea oricaror bunuri date in folosinta, pastrare sau de uz comun, precum si deteriorarea functionala si calitativa sau descompletarea acestora, ca rezultat al unor utilizari ori manevrari necorespunzatoare;</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 xml:space="preserve">folosirea in scopuri personale, aducerea la cunostinta pe orice cale sau copierea pentru altii, fara aprobarea scrisa a conducerii, a unor documente sau informatii privind activitatea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sau a datelor specificate in fisele sau dosarele personale ale angajatilor;</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 xml:space="preserve">prestarea oricarei activitati remunerate sau neremunerate, in timpul orelor de program sau in timpul liber - in beneficiul unui concurent direct sau indirect al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efectuarea de mentiuni, stersaturi, rectificari sau semnarea pentru alt salariat in condica de prezenta;</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atitudinea necorespunzatoare fata de ceilalti angajati, fata de managementul unitatii sau fata de copii/ părinţi (conduita necivilizata, insulta, calomnia, purtarea abuziva, lovirea si vatamarea integritatii corporale sau a sanatatii);</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 xml:space="preserve">comiterea de fapte care ar putea pune in pericol siguranta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a propriei persoane sau a colegilor;</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 xml:space="preserve">manifestari de natura a aduce atingere imaginii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3"/>
          <w:numId w:val="26"/>
        </w:numPr>
        <w:shd w:val="clear" w:color="auto" w:fill="FFFFFF"/>
        <w:spacing w:before="120" w:line="240" w:lineRule="auto"/>
        <w:ind w:left="624" w:hanging="340"/>
        <w:rPr>
          <w:rFonts w:eastAsia="Times New Roman"/>
        </w:rPr>
      </w:pPr>
      <w:r w:rsidRPr="00216F2E">
        <w:rPr>
          <w:rFonts w:eastAsia="Times New Roman"/>
        </w:rPr>
        <w:t>fumatul in spatiile publice inchise, conform Legii nr. 349/2002 modificata prin Legea nr. 15/2016. Fumatul este permis in spatii special amenajate pentru fumat, cu respectarea urmatoarelor conditii obligatorii:</w:t>
      </w:r>
    </w:p>
    <w:p w:rsidR="006340D2" w:rsidRPr="00216F2E" w:rsidRDefault="006340D2" w:rsidP="00DB5C2B">
      <w:pPr>
        <w:pStyle w:val="ListParagraph"/>
        <w:numPr>
          <w:ilvl w:val="0"/>
          <w:numId w:val="5"/>
        </w:numPr>
        <w:shd w:val="clear" w:color="auto" w:fill="FFFFFF"/>
        <w:spacing w:before="120" w:line="240" w:lineRule="auto"/>
        <w:ind w:left="641" w:hanging="357"/>
        <w:rPr>
          <w:rFonts w:eastAsia="Times New Roman"/>
        </w:rPr>
      </w:pPr>
      <w:r w:rsidRPr="00216F2E">
        <w:rPr>
          <w:rFonts w:eastAsia="Times New Roman"/>
        </w:rPr>
        <w:t>sa fie construite astfel incat sa deserveasca doar fumatul si sa nu permita patrunderea aerului viciat in spatiile publice inchise;</w:t>
      </w:r>
    </w:p>
    <w:p w:rsidR="006340D2" w:rsidRPr="00216F2E" w:rsidRDefault="006340D2" w:rsidP="00DB5C2B">
      <w:pPr>
        <w:pStyle w:val="ListParagraph"/>
        <w:numPr>
          <w:ilvl w:val="0"/>
          <w:numId w:val="5"/>
        </w:numPr>
        <w:shd w:val="clear" w:color="auto" w:fill="FFFFFF"/>
        <w:spacing w:before="120" w:line="240" w:lineRule="auto"/>
        <w:ind w:left="643"/>
        <w:rPr>
          <w:rFonts w:eastAsia="Times New Roman"/>
        </w:rPr>
      </w:pPr>
      <w:r w:rsidRPr="00216F2E">
        <w:rPr>
          <w:rFonts w:eastAsia="Times New Roman"/>
        </w:rPr>
        <w:t>sa fie ventilate corespunzator, astfel incat nivelul noxelor sa fie sub nivelurile maxime admise.</w:t>
      </w:r>
    </w:p>
    <w:p w:rsidR="006340D2" w:rsidRPr="00216F2E" w:rsidRDefault="006340D2" w:rsidP="00DB5C2B">
      <w:pPr>
        <w:pStyle w:val="ListParagraph"/>
        <w:numPr>
          <w:ilvl w:val="3"/>
          <w:numId w:val="26"/>
        </w:numPr>
        <w:shd w:val="clear" w:color="auto" w:fill="FFFFFF"/>
        <w:spacing w:before="120" w:line="240" w:lineRule="auto"/>
        <w:ind w:left="623" w:hanging="340"/>
        <w:rPr>
          <w:rFonts w:eastAsia="Times New Roman"/>
        </w:rPr>
      </w:pPr>
      <w:r w:rsidRPr="00216F2E">
        <w:rPr>
          <w:rFonts w:eastAsia="Times New Roman"/>
        </w:rPr>
        <w:t xml:space="preserve">organizarea de intruniri in perimetrul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fara aprobarea prealabila a conducerii;</w:t>
      </w:r>
    </w:p>
    <w:p w:rsidR="006340D2" w:rsidRPr="00216F2E" w:rsidRDefault="006340D2" w:rsidP="00DB5C2B">
      <w:pPr>
        <w:pStyle w:val="ListParagraph"/>
        <w:numPr>
          <w:ilvl w:val="3"/>
          <w:numId w:val="26"/>
        </w:numPr>
        <w:shd w:val="clear" w:color="auto" w:fill="FFFFFF"/>
        <w:spacing w:before="120" w:line="240" w:lineRule="auto"/>
        <w:ind w:left="623" w:hanging="340"/>
        <w:rPr>
          <w:rFonts w:eastAsia="Times New Roman"/>
        </w:rPr>
      </w:pPr>
      <w:r w:rsidRPr="00216F2E">
        <w:rPr>
          <w:rFonts w:eastAsia="Times New Roman"/>
        </w:rPr>
        <w:t xml:space="preserve">introducerea, raspandirea sau afisarea in interiorul institutiei a unor anunturi, afise, documente etc. fara aprobarea conducerii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w:t>
      </w:r>
    </w:p>
    <w:p w:rsidR="006340D2" w:rsidRPr="00216F2E" w:rsidRDefault="006340D2" w:rsidP="00DB5C2B">
      <w:pPr>
        <w:pStyle w:val="ListParagraph"/>
        <w:numPr>
          <w:ilvl w:val="3"/>
          <w:numId w:val="26"/>
        </w:numPr>
        <w:shd w:val="clear" w:color="auto" w:fill="FFFFFF"/>
        <w:spacing w:before="120" w:line="240" w:lineRule="auto"/>
        <w:ind w:left="623" w:hanging="340"/>
        <w:rPr>
          <w:rFonts w:eastAsia="Times New Roman"/>
        </w:rPr>
      </w:pPr>
      <w:r w:rsidRPr="00216F2E">
        <w:rPr>
          <w:shd w:val="clear" w:color="auto" w:fill="FFFFFF"/>
        </w:rPr>
        <w:t>sunt interzise activitățile care încalcă normele de moralitate și orice activități care pot pune în pericol sănătatea și integritatea fizică sau psihică a copiilor și a tinerilor, respectiv a personalului didactic, didactic auxiliar și nedidactic, precum și activitățile de natură politică și prozelitismul religios.</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ABATERILE DISCIPLINARE ŞI SANCŢIUNILE APLICABILE PERSONALULUI DIN ÎNVĂŢĂMÂNT</w:t>
      </w:r>
    </w:p>
    <w:p w:rsidR="006340D2" w:rsidRPr="00216F2E" w:rsidRDefault="006340D2" w:rsidP="00276806">
      <w:pPr>
        <w:pStyle w:val="ListParagraph"/>
        <w:shd w:val="clear" w:color="auto" w:fill="FFFFFF"/>
        <w:spacing w:line="240" w:lineRule="auto"/>
        <w:ind w:left="360"/>
        <w:rPr>
          <w:rFonts w:eastAsia="Times New Roman"/>
          <w:b/>
          <w:u w:val="single"/>
        </w:rPr>
      </w:pPr>
    </w:p>
    <w:p w:rsidR="006340D2" w:rsidRPr="00216F2E" w:rsidRDefault="006340D2" w:rsidP="00DB5C2B">
      <w:pPr>
        <w:pStyle w:val="ListParagraph"/>
        <w:numPr>
          <w:ilvl w:val="1"/>
          <w:numId w:val="26"/>
        </w:numPr>
        <w:shd w:val="clear" w:color="auto" w:fill="FFFFFF"/>
        <w:spacing w:line="240" w:lineRule="auto"/>
        <w:ind w:left="720"/>
        <w:rPr>
          <w:rFonts w:eastAsia="Times New Roman"/>
          <w:b/>
          <w:bCs/>
          <w:u w:val="single"/>
        </w:rPr>
      </w:pPr>
      <w:r w:rsidRPr="00216F2E">
        <w:rPr>
          <w:rFonts w:eastAsia="Times New Roman"/>
          <w:b/>
          <w:bCs/>
          <w:u w:val="single"/>
        </w:rPr>
        <w:t>Răspunderea disciplinară a personalului didactic</w:t>
      </w:r>
    </w:p>
    <w:p w:rsidR="006340D2" w:rsidRPr="00216F2E" w:rsidRDefault="006340D2" w:rsidP="00276806">
      <w:pPr>
        <w:pStyle w:val="ListParagraph"/>
        <w:shd w:val="clear" w:color="auto" w:fill="FFFFFF"/>
        <w:spacing w:line="240" w:lineRule="auto"/>
        <w:ind w:left="1287"/>
        <w:rPr>
          <w:rFonts w:eastAsia="Times New Roman"/>
          <w:color w:val="000000" w:themeColor="text1"/>
        </w:rPr>
      </w:pPr>
    </w:p>
    <w:p w:rsidR="006340D2" w:rsidRPr="00216F2E" w:rsidRDefault="006340D2" w:rsidP="00DB5C2B">
      <w:pPr>
        <w:pStyle w:val="ListParagraph"/>
        <w:numPr>
          <w:ilvl w:val="2"/>
          <w:numId w:val="26"/>
        </w:numPr>
        <w:spacing w:before="120" w:line="240" w:lineRule="auto"/>
        <w:ind w:left="720"/>
        <w:rPr>
          <w:rStyle w:val="salnbdy"/>
          <w:color w:val="000000" w:themeColor="text1"/>
        </w:rPr>
      </w:pPr>
      <w:r w:rsidRPr="00216F2E">
        <w:rPr>
          <w:rStyle w:val="salnbdy"/>
          <w:color w:val="000000" w:themeColor="text1"/>
          <w:bdr w:val="none" w:sz="0" w:space="0" w:color="auto" w:frame="1"/>
          <w:shd w:val="clear" w:color="auto" w:fill="FFFFFF"/>
        </w:rPr>
        <w:t>Personalul didactic are obligația să își exercite profesia respectând atât principiile și valorile consacrate, cât și cadrul legal general, precum și interesul superior al copilului.</w:t>
      </w:r>
    </w:p>
    <w:p w:rsidR="006340D2" w:rsidRPr="00216F2E" w:rsidRDefault="006340D2" w:rsidP="00DB5C2B">
      <w:pPr>
        <w:pStyle w:val="ListParagraph"/>
        <w:numPr>
          <w:ilvl w:val="2"/>
          <w:numId w:val="26"/>
        </w:numPr>
        <w:spacing w:before="120" w:line="240" w:lineRule="auto"/>
        <w:ind w:left="720"/>
        <w:rPr>
          <w:rStyle w:val="salnbdy"/>
          <w:color w:val="000000" w:themeColor="text1"/>
        </w:rPr>
      </w:pPr>
      <w:r w:rsidRPr="00216F2E">
        <w:rPr>
          <w:rStyle w:val="salnbdy"/>
          <w:color w:val="000000" w:themeColor="text1"/>
          <w:bdr w:val="none" w:sz="0" w:space="0" w:color="auto" w:frame="1"/>
          <w:shd w:val="clear" w:color="auto" w:fill="FFFFFF"/>
        </w:rPr>
        <w:t xml:space="preserve">Reprezintă </w:t>
      </w:r>
      <w:r w:rsidRPr="00216F2E">
        <w:rPr>
          <w:rStyle w:val="salnbdy"/>
          <w:b/>
          <w:bCs/>
          <w:color w:val="000000" w:themeColor="text1"/>
          <w:bdr w:val="none" w:sz="0" w:space="0" w:color="auto" w:frame="1"/>
          <w:shd w:val="clear" w:color="auto" w:fill="FFFFFF"/>
        </w:rPr>
        <w:t>abateri disciplinare ale personalului didactic de predare</w:t>
      </w:r>
      <w:r w:rsidRPr="00216F2E">
        <w:rPr>
          <w:rStyle w:val="salnbdy"/>
          <w:color w:val="000000" w:themeColor="text1"/>
          <w:bdr w:val="none" w:sz="0" w:space="0" w:color="auto" w:frame="1"/>
          <w:shd w:val="clear" w:color="auto" w:fill="FFFFFF"/>
        </w:rPr>
        <w:t xml:space="preserve"> și se sancționează, dacă nu sunt săvârșite în astfel de condiții încât, potrivit legii penale, să constituie infracțiune:</w:t>
      </w:r>
    </w:p>
    <w:p w:rsidR="006340D2" w:rsidRPr="00216F2E" w:rsidRDefault="006340D2" w:rsidP="00DB5C2B">
      <w:pPr>
        <w:pStyle w:val="ListParagraph"/>
        <w:numPr>
          <w:ilvl w:val="3"/>
          <w:numId w:val="26"/>
        </w:numPr>
        <w:spacing w:before="120" w:line="240" w:lineRule="auto"/>
        <w:ind w:left="624" w:hanging="340"/>
        <w:rPr>
          <w:rStyle w:val="slitbdy"/>
          <w:color w:val="000000" w:themeColor="text1"/>
          <w:bdr w:val="none" w:sz="0" w:space="0" w:color="auto" w:frame="1"/>
          <w:shd w:val="clear" w:color="auto" w:fill="FFFFFF"/>
        </w:rPr>
      </w:pPr>
      <w:r w:rsidRPr="00216F2E">
        <w:rPr>
          <w:rStyle w:val="slitbdy"/>
          <w:color w:val="000000" w:themeColor="text1"/>
          <w:bdr w:val="none" w:sz="0" w:space="0" w:color="auto" w:frame="1"/>
          <w:shd w:val="clear" w:color="auto" w:fill="FFFFFF"/>
        </w:rPr>
        <w:t>faptele de violență fizică și/sau verbală îndreptate împotriva elevilor sau a colegilor;</w:t>
      </w:r>
    </w:p>
    <w:p w:rsidR="006340D2" w:rsidRPr="00216F2E" w:rsidRDefault="006340D2" w:rsidP="00DB5C2B">
      <w:pPr>
        <w:pStyle w:val="ListParagraph"/>
        <w:numPr>
          <w:ilvl w:val="3"/>
          <w:numId w:val="26"/>
        </w:numPr>
        <w:spacing w:before="120" w:line="240" w:lineRule="auto"/>
        <w:ind w:left="624" w:hanging="340"/>
        <w:rPr>
          <w:rStyle w:val="slitbdy"/>
          <w:color w:val="000000" w:themeColor="text1"/>
          <w:bdr w:val="none" w:sz="0" w:space="0" w:color="auto" w:frame="1"/>
          <w:shd w:val="clear" w:color="auto" w:fill="FFFFFF"/>
        </w:rPr>
      </w:pPr>
      <w:r w:rsidRPr="00216F2E">
        <w:rPr>
          <w:rStyle w:val="slitbdy"/>
          <w:color w:val="000000" w:themeColor="text1"/>
          <w:bdr w:val="none" w:sz="0" w:space="0" w:color="auto" w:frame="1"/>
          <w:shd w:val="clear" w:color="auto" w:fill="FFFFFF"/>
        </w:rPr>
        <w:t>orice fapte sau atitudini care pot pune în pericol sănătatea și integritatea fizică sau psihică a  elevilor;</w:t>
      </w:r>
    </w:p>
    <w:p w:rsidR="006340D2" w:rsidRPr="00216F2E" w:rsidRDefault="006340D2" w:rsidP="00DB5C2B">
      <w:pPr>
        <w:pStyle w:val="ListParagraph"/>
        <w:numPr>
          <w:ilvl w:val="3"/>
          <w:numId w:val="26"/>
        </w:numPr>
        <w:spacing w:before="120" w:line="240" w:lineRule="auto"/>
        <w:ind w:left="624" w:hanging="340"/>
        <w:rPr>
          <w:rStyle w:val="slitbdy"/>
          <w:color w:val="000000" w:themeColor="text1"/>
          <w:bdr w:val="none" w:sz="0" w:space="0" w:color="auto" w:frame="1"/>
          <w:shd w:val="clear" w:color="auto" w:fill="FFFFFF"/>
        </w:rPr>
      </w:pPr>
      <w:r w:rsidRPr="00216F2E">
        <w:rPr>
          <w:rStyle w:val="slitbdy"/>
          <w:color w:val="000000" w:themeColor="text1"/>
          <w:bdr w:val="none" w:sz="0" w:space="0" w:color="auto" w:frame="1"/>
          <w:shd w:val="clear" w:color="auto" w:fill="FFFFFF"/>
        </w:rPr>
        <w:t>manifestarea convingerilor politice și prozelitismul religios în spațiul școlar;</w:t>
      </w:r>
    </w:p>
    <w:p w:rsidR="006340D2" w:rsidRPr="00216F2E" w:rsidRDefault="006340D2" w:rsidP="00DB5C2B">
      <w:pPr>
        <w:pStyle w:val="ListParagraph"/>
        <w:numPr>
          <w:ilvl w:val="3"/>
          <w:numId w:val="26"/>
        </w:numPr>
        <w:spacing w:before="120" w:line="240" w:lineRule="auto"/>
        <w:ind w:left="624" w:hanging="340"/>
        <w:rPr>
          <w:rStyle w:val="slitbdy"/>
          <w:color w:val="000000" w:themeColor="text1"/>
          <w:bdr w:val="none" w:sz="0" w:space="0" w:color="auto" w:frame="1"/>
          <w:shd w:val="clear" w:color="auto" w:fill="FFFFFF"/>
        </w:rPr>
      </w:pPr>
      <w:r w:rsidRPr="00216F2E">
        <w:rPr>
          <w:rStyle w:val="slitbdy"/>
          <w:color w:val="000000" w:themeColor="text1"/>
          <w:bdr w:val="none" w:sz="0" w:space="0" w:color="auto" w:frame="1"/>
          <w:shd w:val="clear" w:color="auto" w:fill="FFFFFF"/>
        </w:rPr>
        <w:t>activitatea de desfășurare a meditațiilor cu elevii de la propria clasă;</w:t>
      </w:r>
    </w:p>
    <w:p w:rsidR="006340D2" w:rsidRPr="00216F2E" w:rsidRDefault="006340D2" w:rsidP="00DB5C2B">
      <w:pPr>
        <w:pStyle w:val="ListParagraph"/>
        <w:numPr>
          <w:ilvl w:val="3"/>
          <w:numId w:val="26"/>
        </w:numPr>
        <w:spacing w:before="120" w:line="240" w:lineRule="auto"/>
        <w:ind w:left="624" w:hanging="340"/>
        <w:rPr>
          <w:rStyle w:val="slitbdy"/>
          <w:color w:val="000000" w:themeColor="text1"/>
          <w:bdr w:val="none" w:sz="0" w:space="0" w:color="auto" w:frame="1"/>
          <w:shd w:val="clear" w:color="auto" w:fill="FFFFFF"/>
        </w:rPr>
      </w:pPr>
      <w:r w:rsidRPr="00216F2E">
        <w:rPr>
          <w:rStyle w:val="slitbdy"/>
          <w:color w:val="000000" w:themeColor="text1"/>
          <w:bdr w:val="none" w:sz="0" w:space="0" w:color="auto" w:frame="1"/>
          <w:shd w:val="clear" w:color="auto" w:fill="FFFFFF"/>
        </w:rPr>
        <w:t xml:space="preserve">încălcarea dispozițiilor legii, a obligațiilor din prezentul titlu, a normelor statutului profesiei, deciziilor obligatorii ale organelor profesiei la nivel național sau ale </w:t>
      </w:r>
      <w:r w:rsidRPr="00216F2E">
        <w:rPr>
          <w:rFonts w:eastAsia="Times New Roman"/>
          <w:noProof/>
          <w:color w:val="000000" w:themeColor="text1"/>
        </w:rPr>
        <w:t xml:space="preserve">Şcolii Gimnaziale </w:t>
      </w:r>
      <w:r w:rsidR="00216F2E" w:rsidRPr="00216F2E">
        <w:rPr>
          <w:rFonts w:eastAsia="Times New Roman"/>
          <w:noProof/>
          <w:color w:val="000000" w:themeColor="text1"/>
        </w:rPr>
        <w:t>„Mihai Viteazul” Băbiciu</w:t>
      </w:r>
      <w:r w:rsidRPr="00216F2E">
        <w:rPr>
          <w:rStyle w:val="slitbdy"/>
          <w:color w:val="000000" w:themeColor="text1"/>
          <w:bdr w:val="none" w:sz="0" w:space="0" w:color="auto" w:frame="1"/>
          <w:shd w:val="clear" w:color="auto" w:fill="FFFFFF"/>
        </w:rPr>
        <w:t>;</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themeColor="text1"/>
          <w:bdr w:val="none" w:sz="0" w:space="0" w:color="auto" w:frame="1"/>
          <w:shd w:val="clear" w:color="auto" w:fill="FFFFFF"/>
        </w:rPr>
        <w:t xml:space="preserve">fapte de natură să aducă atingere imaginii, demnității sau drepturilor copiilor/elevilor și familiilor </w:t>
      </w:r>
      <w:r w:rsidRPr="00216F2E">
        <w:rPr>
          <w:rStyle w:val="slitbdy"/>
          <w:color w:val="000000"/>
          <w:bdr w:val="none" w:sz="0" w:space="0" w:color="auto" w:frame="1"/>
          <w:shd w:val="clear" w:color="auto" w:fill="FFFFFF"/>
        </w:rPr>
        <w:t>acestora ori să prejudicieze onoarea și/sau prestigiul unității, interesul învățământului.</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Abaterile disciplinare prevăzute la </w:t>
      </w:r>
      <w:r w:rsidRPr="00216F2E">
        <w:rPr>
          <w:rStyle w:val="slgi"/>
          <w:color w:val="006400"/>
          <w:u w:val="single"/>
          <w:bdr w:val="none" w:sz="0" w:space="0" w:color="auto" w:frame="1"/>
          <w:shd w:val="clear" w:color="auto" w:fill="FFFFFF"/>
        </w:rPr>
        <w:t>lit. a)</w:t>
      </w:r>
      <w:r w:rsidRPr="00216F2E">
        <w:rPr>
          <w:rStyle w:val="salnbdy"/>
          <w:color w:val="000000"/>
          <w:bdr w:val="none" w:sz="0" w:space="0" w:color="auto" w:frame="1"/>
          <w:shd w:val="clear" w:color="auto" w:fill="FFFFFF"/>
        </w:rPr>
        <w:t> și </w:t>
      </w:r>
      <w:r w:rsidRPr="00216F2E">
        <w:rPr>
          <w:rStyle w:val="slgi"/>
          <w:color w:val="006400"/>
          <w:u w:val="single"/>
          <w:bdr w:val="none" w:sz="0" w:space="0" w:color="auto" w:frame="1"/>
          <w:shd w:val="clear" w:color="auto" w:fill="FFFFFF"/>
        </w:rPr>
        <w:t>b)</w:t>
      </w:r>
      <w:r w:rsidRPr="00216F2E">
        <w:rPr>
          <w:rStyle w:val="salnbdy"/>
          <w:color w:val="000000"/>
          <w:bdr w:val="none" w:sz="0" w:space="0" w:color="auto" w:frame="1"/>
          <w:shd w:val="clear" w:color="auto" w:fill="FFFFFF"/>
        </w:rPr>
        <w:t xml:space="preserve"> pot fi sancționate numai după solicitarea unui raport de specialitate realizat de specialiști din cadrul DGASPC la solicitarea scrisă a </w:t>
      </w:r>
      <w:r w:rsidRPr="00216F2E">
        <w:rPr>
          <w:rFonts w:eastAsia="Times New Roman"/>
          <w:noProof/>
        </w:rPr>
        <w:t xml:space="preserve">Şcolii Gimnaziale </w:t>
      </w:r>
      <w:r w:rsidR="00216F2E" w:rsidRPr="00216F2E">
        <w:rPr>
          <w:rFonts w:eastAsia="Times New Roman"/>
          <w:noProof/>
        </w:rPr>
        <w:t>„Mihai Viteazul” Băbiciu</w:t>
      </w:r>
      <w:r w:rsidRPr="00216F2E">
        <w:rPr>
          <w:rStyle w:val="salnbdy"/>
          <w:color w:val="000000"/>
          <w:bdr w:val="none" w:sz="0" w:space="0" w:color="auto" w:frame="1"/>
          <w:shd w:val="clear" w:color="auto" w:fill="FFFFFF"/>
        </w:rPr>
        <w:t>.</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În cazul în care cadrul didactic este cercetat pentru una din faptele prevăzute la </w:t>
      </w:r>
      <w:r w:rsidRPr="00216F2E">
        <w:rPr>
          <w:rStyle w:val="slgi"/>
          <w:color w:val="006400"/>
          <w:u w:val="single"/>
          <w:bdr w:val="none" w:sz="0" w:space="0" w:color="auto" w:frame="1"/>
          <w:shd w:val="clear" w:color="auto" w:fill="FFFFFF"/>
        </w:rPr>
        <w:t>lit. a)</w:t>
      </w:r>
      <w:r w:rsidRPr="00216F2E">
        <w:rPr>
          <w:rStyle w:val="salnbdy"/>
          <w:color w:val="000000"/>
          <w:bdr w:val="none" w:sz="0" w:space="0" w:color="auto" w:frame="1"/>
          <w:shd w:val="clear" w:color="auto" w:fill="FFFFFF"/>
        </w:rPr>
        <w:t> și </w:t>
      </w:r>
      <w:r w:rsidRPr="00216F2E">
        <w:rPr>
          <w:rStyle w:val="slgi"/>
          <w:color w:val="006400"/>
          <w:u w:val="single"/>
          <w:bdr w:val="none" w:sz="0" w:space="0" w:color="auto" w:frame="1"/>
          <w:shd w:val="clear" w:color="auto" w:fill="FFFFFF"/>
        </w:rPr>
        <w:t>b)</w:t>
      </w:r>
      <w:r w:rsidRPr="00216F2E">
        <w:rPr>
          <w:rStyle w:val="salnbdy"/>
          <w:color w:val="000000"/>
          <w:bdr w:val="none" w:sz="0" w:space="0" w:color="auto" w:frame="1"/>
          <w:shd w:val="clear" w:color="auto" w:fill="FFFFFF"/>
        </w:rPr>
        <w:t>, pe perioada desfășurării cercetării disciplinare, acesta nu va desfășura activități didactice cu beneficiarii primari, cu păstrarea corespunzătoare a drepturilor salariale.</w:t>
      </w:r>
    </w:p>
    <w:p w:rsidR="006340D2" w:rsidRPr="00216F2E" w:rsidRDefault="006340D2" w:rsidP="00DB5C2B">
      <w:pPr>
        <w:pStyle w:val="ListParagraph"/>
        <w:numPr>
          <w:ilvl w:val="2"/>
          <w:numId w:val="26"/>
        </w:numPr>
        <w:spacing w:before="120" w:line="240" w:lineRule="auto"/>
        <w:ind w:left="720"/>
        <w:rPr>
          <w:rStyle w:val="salnbdy"/>
        </w:rPr>
      </w:pPr>
      <w:r w:rsidRPr="00216F2E">
        <w:rPr>
          <w:rStyle w:val="salnbdy"/>
          <w:b/>
          <w:bCs/>
          <w:color w:val="000000"/>
          <w:bdr w:val="none" w:sz="0" w:space="0" w:color="auto" w:frame="1"/>
          <w:shd w:val="clear" w:color="auto" w:fill="FFFFFF"/>
        </w:rPr>
        <w:t>Sancțiunile disciplinare care se pot aplica personalului didactic de predare</w:t>
      </w:r>
      <w:r w:rsidRPr="00216F2E">
        <w:rPr>
          <w:rStyle w:val="salnbdy"/>
          <w:color w:val="000000"/>
          <w:bdr w:val="none" w:sz="0" w:space="0" w:color="auto" w:frame="1"/>
          <w:shd w:val="clear" w:color="auto" w:fill="FFFFFF"/>
        </w:rPr>
        <w:t>, în raport cu gravitatea abaterilor, sunt:</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avertisment scris;</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reducerea salariului de bază, cumulat, când este cazul, cu indemnizația de conducere, de îndrumare și control, cu până la 15%, pe o perioadă de 1-6 luni;</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suspendarea, pe o perioadă de până la 3 ani, a dreptului de înscriere la un concurs pentru obținerea gradației de merit, pentru ocuparea unei funcții de conducere, de îndrumare și de control ori a unei funcții didactice superioare;</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suspendarea, pe o perioadă de până la 3 ani, a dreptului de a face parte din comisiile de organizare și desfășurare a examenelor naționale;</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desfacerea disciplinară a contractului individual de muncă.</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Pentru abaterile disciplinare prevăzute la </w:t>
      </w:r>
      <w:r w:rsidRPr="00216F2E">
        <w:rPr>
          <w:rStyle w:val="slgi"/>
          <w:color w:val="006400"/>
          <w:u w:val="single"/>
          <w:bdr w:val="none" w:sz="0" w:space="0" w:color="auto" w:frame="1"/>
          <w:shd w:val="clear" w:color="auto" w:fill="FFFFFF"/>
        </w:rPr>
        <w:t>lit. a)</w:t>
      </w:r>
      <w:r w:rsidRPr="00216F2E">
        <w:rPr>
          <w:rStyle w:val="salnbdy"/>
          <w:color w:val="000000"/>
          <w:bdr w:val="none" w:sz="0" w:space="0" w:color="auto" w:frame="1"/>
          <w:shd w:val="clear" w:color="auto" w:fill="FFFFFF"/>
        </w:rPr>
        <w:t> și </w:t>
      </w:r>
      <w:r w:rsidRPr="00216F2E">
        <w:rPr>
          <w:rStyle w:val="slgi"/>
          <w:color w:val="006400"/>
          <w:u w:val="single"/>
          <w:bdr w:val="none" w:sz="0" w:space="0" w:color="auto" w:frame="1"/>
          <w:shd w:val="clear" w:color="auto" w:fill="FFFFFF"/>
        </w:rPr>
        <w:t>b)</w:t>
      </w:r>
      <w:r w:rsidRPr="00216F2E">
        <w:rPr>
          <w:rStyle w:val="salnbdy"/>
          <w:color w:val="000000"/>
          <w:bdr w:val="none" w:sz="0" w:space="0" w:color="auto" w:frame="1"/>
          <w:shd w:val="clear" w:color="auto" w:fill="FFFFFF"/>
        </w:rPr>
        <w:t> se pot aplica cumulat sancțiunile disciplinare prevăzute la </w:t>
      </w:r>
      <w:r w:rsidRPr="00216F2E">
        <w:rPr>
          <w:rStyle w:val="slgi"/>
          <w:color w:val="006400"/>
          <w:u w:val="single"/>
          <w:bdr w:val="none" w:sz="0" w:space="0" w:color="auto" w:frame="1"/>
          <w:shd w:val="clear" w:color="auto" w:fill="FFFFFF"/>
        </w:rPr>
        <w:t>lit. b)-d)</w:t>
      </w:r>
      <w:r w:rsidRPr="00216F2E">
        <w:rPr>
          <w:rStyle w:val="salnbdy"/>
          <w:color w:val="000000"/>
          <w:bdr w:val="none" w:sz="0" w:space="0" w:color="auto" w:frame="1"/>
          <w:shd w:val="clear" w:color="auto" w:fill="FFFFFF"/>
        </w:rPr>
        <w:t> sau cea prevăzută la </w:t>
      </w:r>
      <w:r w:rsidRPr="00216F2E">
        <w:rPr>
          <w:rStyle w:val="slgi"/>
          <w:color w:val="006400"/>
          <w:u w:val="single"/>
          <w:bdr w:val="none" w:sz="0" w:space="0" w:color="auto" w:frame="1"/>
          <w:shd w:val="clear" w:color="auto" w:fill="FFFFFF"/>
        </w:rPr>
        <w:t>lit. e)</w:t>
      </w:r>
      <w:r w:rsidRPr="00216F2E">
        <w:rPr>
          <w:rStyle w:val="salnbdy"/>
          <w:color w:val="000000"/>
          <w:bdr w:val="none" w:sz="0" w:space="0" w:color="auto" w:frame="1"/>
          <w:shd w:val="clear" w:color="auto" w:fill="FFFFFF"/>
        </w:rPr>
        <w:t>. Pentru celelalte abateri se poate aplica sancțiunea prevăzută la </w:t>
      </w:r>
      <w:r w:rsidRPr="00216F2E">
        <w:rPr>
          <w:rStyle w:val="slgi"/>
          <w:color w:val="006400"/>
          <w:u w:val="single"/>
          <w:bdr w:val="none" w:sz="0" w:space="0" w:color="auto" w:frame="1"/>
          <w:shd w:val="clear" w:color="auto" w:fill="FFFFFF"/>
        </w:rPr>
        <w:t>lit. e)</w:t>
      </w:r>
      <w:r w:rsidRPr="00216F2E">
        <w:rPr>
          <w:rStyle w:val="salnbdy"/>
          <w:color w:val="000000"/>
          <w:bdr w:val="none" w:sz="0" w:space="0" w:color="auto" w:frame="1"/>
          <w:shd w:val="clear" w:color="auto" w:fill="FFFFFF"/>
        </w:rPr>
        <w:t> ori una sau mai multe cumulate dintre sancțiunile prevăzute.</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În funcție de gravitatea abaterii disciplinare, la aplicarea sancțiunilor prevăzute la </w:t>
      </w:r>
      <w:r w:rsidRPr="00216F2E">
        <w:rPr>
          <w:rStyle w:val="slgi"/>
          <w:color w:val="006400"/>
          <w:u w:val="single"/>
          <w:bdr w:val="none" w:sz="0" w:space="0" w:color="auto" w:frame="1"/>
          <w:shd w:val="clear" w:color="auto" w:fill="FFFFFF"/>
        </w:rPr>
        <w:t>lit. b)-e)</w:t>
      </w:r>
      <w:r w:rsidRPr="00216F2E">
        <w:rPr>
          <w:rStyle w:val="salnbdy"/>
          <w:color w:val="000000"/>
          <w:bdr w:val="none" w:sz="0" w:space="0" w:color="auto" w:frame="1"/>
          <w:shd w:val="clear" w:color="auto" w:fill="FFFFFF"/>
        </w:rPr>
        <w:t> se dispune și măsura retragerii decorațiilor, ordinelor, medaliilor, titlurilor primite de cadrul didactic.</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 xml:space="preserve">Orice persoană poate sesiza în scris, cu privire la săvârșirea unei fapte ce poate constitui abatere disciplinară, prin înregistrarea sesizării la secretariatul </w:t>
      </w:r>
      <w:r w:rsidRPr="00216F2E">
        <w:rPr>
          <w:rFonts w:eastAsia="Times New Roman"/>
          <w:noProof/>
        </w:rPr>
        <w:t xml:space="preserve">Şcolii Gimnaziale </w:t>
      </w:r>
      <w:r w:rsidR="00216F2E" w:rsidRPr="00216F2E">
        <w:rPr>
          <w:rFonts w:eastAsia="Times New Roman"/>
          <w:noProof/>
        </w:rPr>
        <w:t>„Mihai Viteazul” Băbiciu</w:t>
      </w:r>
      <w:r w:rsidRPr="00216F2E">
        <w:rPr>
          <w:rStyle w:val="salnbdy"/>
          <w:color w:val="000000"/>
          <w:bdr w:val="none" w:sz="0" w:space="0" w:color="auto" w:frame="1"/>
          <w:shd w:val="clear" w:color="auto" w:fill="FFFFFF"/>
        </w:rPr>
        <w:t>, pentru faptele săvârșite de personalul didactic angajat.</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 xml:space="preserve">Pentru cercetarea împrejurărilor și faptelor reclamate, săvârșite de </w:t>
      </w:r>
      <w:r w:rsidRPr="00216F2E">
        <w:rPr>
          <w:rStyle w:val="salnbdy"/>
          <w:b/>
          <w:bCs/>
          <w:color w:val="000000"/>
          <w:bdr w:val="none" w:sz="0" w:space="0" w:color="auto" w:frame="1"/>
          <w:shd w:val="clear" w:color="auto" w:fill="FFFFFF"/>
        </w:rPr>
        <w:t>personalul didactic de predare</w:t>
      </w:r>
      <w:r w:rsidRPr="00216F2E">
        <w:rPr>
          <w:rStyle w:val="salnbdy"/>
          <w:color w:val="000000"/>
          <w:bdr w:val="none" w:sz="0" w:space="0" w:color="auto" w:frame="1"/>
          <w:shd w:val="clear" w:color="auto" w:fill="FFFFFF"/>
        </w:rPr>
        <w:t xml:space="preserve"> din </w:t>
      </w:r>
      <w:r w:rsidRPr="00216F2E">
        <w:rPr>
          <w:bCs/>
          <w:noProof/>
        </w:rPr>
        <w:t xml:space="preserve">Şcoala Gimnazială </w:t>
      </w:r>
      <w:r w:rsidR="00216F2E" w:rsidRPr="00216F2E">
        <w:rPr>
          <w:bCs/>
          <w:noProof/>
        </w:rPr>
        <w:t>„Mihai Viteazul” Băbiciu</w:t>
      </w:r>
      <w:r w:rsidRPr="00216F2E">
        <w:rPr>
          <w:rStyle w:val="salnbdy"/>
          <w:color w:val="000000"/>
          <w:bdr w:val="none" w:sz="0" w:space="0" w:color="auto" w:frame="1"/>
          <w:shd w:val="clear" w:color="auto" w:fill="FFFFFF"/>
        </w:rPr>
        <w:t xml:space="preserve">, se constituie o comisie de cercetare disciplinară formată din 3-5 membri, dintre care unul reprezintă federația sindicală din care face parte persoana aflată în discuție sau este un reprezentant al salariaților, iar ceilalți au funcția cel puțin egală cu a celui care a săvârșit abaterea. În situația în care la nivelul </w:t>
      </w:r>
      <w:r w:rsidRPr="00216F2E">
        <w:rPr>
          <w:rFonts w:eastAsia="Times New Roman"/>
          <w:noProof/>
        </w:rPr>
        <w:t xml:space="preserve">Şcolii Gimnaziale </w:t>
      </w:r>
      <w:r w:rsidR="00216F2E" w:rsidRPr="00216F2E">
        <w:rPr>
          <w:rFonts w:eastAsia="Times New Roman"/>
          <w:noProof/>
        </w:rPr>
        <w:t>„Mihai Viteazul” Băbiciu</w:t>
      </w:r>
      <w:r w:rsidRPr="00216F2E">
        <w:rPr>
          <w:rStyle w:val="salnbdy"/>
          <w:color w:val="000000"/>
          <w:bdr w:val="none" w:sz="0" w:space="0" w:color="auto" w:frame="1"/>
          <w:shd w:val="clear" w:color="auto" w:fill="FFFFFF"/>
        </w:rPr>
        <w:t xml:space="preserve"> nu există suficienți salariați care au funcția didactică cel puțin egală cu a salariatului cercetat, comisia de cercetare se completează cu persoane care au cel puțin aceeași funcție, desemnate de către DJIP, la solicitarea conducerii unității de învățământ.</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 xml:space="preserve">Comisiile de cercetare disciplinară se constituie prin decizie a directorului </w:t>
      </w:r>
      <w:r w:rsidRPr="00216F2E">
        <w:rPr>
          <w:rFonts w:eastAsia="Times New Roman"/>
          <w:noProof/>
        </w:rPr>
        <w:t xml:space="preserve">Şcolii Gimnaziale </w:t>
      </w:r>
      <w:r w:rsidR="00216F2E" w:rsidRPr="00216F2E">
        <w:rPr>
          <w:rFonts w:eastAsia="Times New Roman"/>
          <w:noProof/>
        </w:rPr>
        <w:t>„Mihai Viteazul” Băbiciu</w:t>
      </w:r>
      <w:r w:rsidRPr="00216F2E">
        <w:rPr>
          <w:rStyle w:val="salnbdy"/>
          <w:color w:val="000000"/>
          <w:bdr w:val="none" w:sz="0" w:space="0" w:color="auto" w:frame="1"/>
          <w:shd w:val="clear" w:color="auto" w:fill="FFFFFF"/>
        </w:rPr>
        <w:t xml:space="preserve"> fiind abilitate în soluționarea sesizării, după aprobarea lor de către consiliul de administrație.</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 xml:space="preserve">Pentru personalul didactic de predare, propunerea de sancționare se face de către oricare membru al consiliului de administrație. Sancțiunile se aprobă de cel puțin 2/3 din numărul total al membrilor consiliului de administrație și sunt puse în aplicare și comunicate prin decizie a directorului </w:t>
      </w:r>
      <w:r w:rsidRPr="00216F2E">
        <w:rPr>
          <w:rFonts w:eastAsia="Times New Roman"/>
          <w:noProof/>
        </w:rPr>
        <w:t xml:space="preserve">Şcolii Gimnaziale </w:t>
      </w:r>
      <w:r w:rsidR="00216F2E" w:rsidRPr="00216F2E">
        <w:rPr>
          <w:rFonts w:eastAsia="Times New Roman"/>
          <w:noProof/>
        </w:rPr>
        <w:t>„Mihai Viteazul” Băbiciu</w:t>
      </w:r>
      <w:r w:rsidRPr="00216F2E">
        <w:rPr>
          <w:rStyle w:val="salnbdy"/>
          <w:color w:val="000000"/>
          <w:bdr w:val="none" w:sz="0" w:space="0" w:color="auto" w:frame="1"/>
          <w:shd w:val="clear" w:color="auto" w:fill="FFFFFF"/>
        </w:rPr>
        <w:t>.</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În cadrul cercetării împrejurărilor și faptelor reclamate, se stabilesc urmările acestora, împrejurările în care au fost săvârșite, existența sau inexistența vinovăției, precum și orice alte date concludente. Audierea celui cercetat și verificarea apărării acestuia sunt obligatorii. Refuzul celui cercetat de a se prezenta la audiere, deși a fost înștiințat în scris cu minimum 48 de ore înainte, precum și de a da declarații scrise se constată prin proces-verbal și nu împiedică finalizarea cercetării. Cadrul didactic cercetat are dreptul să cunoască toate actele cercetării și să își producă probe în apărare.</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 xml:space="preserve">Cercetarea faptei și comunicarea deciziei se fac în termen de cel mult 30 de zile de la data înregistrării raportului de cercetare disciplinară, la secretariatul </w:t>
      </w:r>
      <w:r w:rsidRPr="00216F2E">
        <w:rPr>
          <w:rFonts w:eastAsia="Times New Roman"/>
          <w:noProof/>
        </w:rPr>
        <w:t xml:space="preserve">Şcolii Gimnaziale </w:t>
      </w:r>
      <w:r w:rsidR="00216F2E" w:rsidRPr="00216F2E">
        <w:rPr>
          <w:rFonts w:eastAsia="Times New Roman"/>
          <w:noProof/>
        </w:rPr>
        <w:t>„Mihai Viteazul” Băbiciu</w:t>
      </w:r>
      <w:r w:rsidRPr="00216F2E">
        <w:rPr>
          <w:rStyle w:val="salnbdy"/>
          <w:color w:val="000000"/>
          <w:bdr w:val="none" w:sz="0" w:space="0" w:color="auto" w:frame="1"/>
          <w:shd w:val="clear" w:color="auto" w:fill="FFFFFF"/>
        </w:rPr>
        <w:t>, fiindu-i adusă la cunoștință persoanei de către conducerea instituției după aprobarea în consiliul de administrație al acesteia, dar nu mai târziu de 6 luni de la data săvârșirii faptei. Persoanei nevinovate i se comunică în scris inexistența faptelor pentru care a fost cercetată.</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 xml:space="preserve">Sancțiunea se stabilește, pe baza raportului comisiei de cercetare, și se comunică celui în cauză, prin decizie scrisă, de către directorul </w:t>
      </w:r>
      <w:r w:rsidRPr="00216F2E">
        <w:rPr>
          <w:rFonts w:eastAsia="Times New Roman"/>
          <w:noProof/>
        </w:rPr>
        <w:t xml:space="preserve">Şcolii Gimnaziale </w:t>
      </w:r>
      <w:r w:rsidR="00216F2E" w:rsidRPr="00216F2E">
        <w:rPr>
          <w:rFonts w:eastAsia="Times New Roman"/>
          <w:noProof/>
        </w:rPr>
        <w:t>„Mihai Viteazul” Băbiciu</w:t>
      </w:r>
      <w:r w:rsidRPr="00216F2E">
        <w:rPr>
          <w:rStyle w:val="salnbdy"/>
          <w:color w:val="000000"/>
          <w:bdr w:val="none" w:sz="0" w:space="0" w:color="auto" w:frame="1"/>
          <w:shd w:val="clear" w:color="auto" w:fill="FFFFFF"/>
        </w:rPr>
        <w:t>.</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Persoanele sancționate au dreptul de a contesta, în termen de 15 zile de la comunicare, decizia respectivă la Comisia Națională pentru Inspecție Școlară de la nivelul ARACIIP.</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Sub sancțiunea nulității absolute, decizia de sancționare disciplinară cuprinde în mod obligatoriu:</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descrierea faptei care constituie abatere disciplinară;</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precizarea prevederilor din statutul de personal, regulamentul intern, contractul individual de muncă sau contractul colectiv de muncă care au fost încălcate de către salariat;</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motivele pentru care au fost înlăturate apărările formulate de către salariat în timpul cercetării disciplinare;</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temeiul de drept în baza căruia sancțiunea se aplică;</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termenul în care sancțiunea poate fi contestată;</w:t>
      </w:r>
    </w:p>
    <w:p w:rsidR="006340D2" w:rsidRPr="00216F2E" w:rsidRDefault="006340D2" w:rsidP="00DB5C2B">
      <w:pPr>
        <w:pStyle w:val="ListParagraph"/>
        <w:numPr>
          <w:ilvl w:val="3"/>
          <w:numId w:val="26"/>
        </w:numPr>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instanța competentă la care sancțiunea poate fi contestată.</w:t>
      </w:r>
    </w:p>
    <w:p w:rsidR="006340D2" w:rsidRPr="00216F2E" w:rsidRDefault="006340D2" w:rsidP="00DB5C2B">
      <w:pPr>
        <w:pStyle w:val="ListParagraph"/>
        <w:numPr>
          <w:ilvl w:val="2"/>
          <w:numId w:val="26"/>
        </w:numPr>
        <w:spacing w:before="120" w:line="240" w:lineRule="auto"/>
        <w:ind w:left="720"/>
        <w:rPr>
          <w:rStyle w:val="salnbdy"/>
          <w:color w:val="000000"/>
          <w:bdr w:val="none" w:sz="0" w:space="0" w:color="auto" w:frame="1"/>
          <w:shd w:val="clear" w:color="auto" w:fill="FFFFFF"/>
        </w:rPr>
      </w:pPr>
      <w:r w:rsidRPr="00216F2E">
        <w:rPr>
          <w:rStyle w:val="salnbdy"/>
          <w:color w:val="000000"/>
          <w:bdr w:val="none" w:sz="0" w:space="0" w:color="auto" w:frame="1"/>
          <w:shd w:val="clear" w:color="auto" w:fill="FFFFFF"/>
        </w:rPr>
        <w:t>Dreptul persoanei sancționate de a se adresa instanțelor judecătorești este garantat.</w:t>
      </w:r>
    </w:p>
    <w:p w:rsidR="006340D2" w:rsidRPr="00216F2E" w:rsidRDefault="006340D2" w:rsidP="00276806">
      <w:pPr>
        <w:pStyle w:val="al"/>
        <w:shd w:val="clear" w:color="auto" w:fill="FFFFFF"/>
        <w:spacing w:before="0" w:beforeAutospacing="0" w:after="0" w:afterAutospacing="0"/>
        <w:jc w:val="both"/>
        <w:rPr>
          <w:b/>
          <w:bCs/>
        </w:rPr>
      </w:pPr>
    </w:p>
    <w:p w:rsidR="00A7038A" w:rsidRPr="00216F2E" w:rsidRDefault="00A7038A" w:rsidP="00276806">
      <w:pPr>
        <w:pStyle w:val="al"/>
        <w:shd w:val="clear" w:color="auto" w:fill="FFFFFF"/>
        <w:spacing w:before="0" w:beforeAutospacing="0" w:after="0" w:afterAutospacing="0"/>
        <w:jc w:val="both"/>
        <w:rPr>
          <w:b/>
          <w:bCs/>
        </w:rPr>
      </w:pPr>
    </w:p>
    <w:p w:rsidR="006340D2" w:rsidRPr="00216F2E" w:rsidRDefault="006340D2" w:rsidP="00DB5C2B">
      <w:pPr>
        <w:pStyle w:val="al"/>
        <w:numPr>
          <w:ilvl w:val="1"/>
          <w:numId w:val="26"/>
        </w:numPr>
        <w:shd w:val="clear" w:color="auto" w:fill="FFFFFF"/>
        <w:spacing w:before="0" w:beforeAutospacing="0" w:after="0" w:afterAutospacing="0"/>
        <w:ind w:left="1287"/>
        <w:jc w:val="both"/>
        <w:rPr>
          <w:b/>
          <w:bCs/>
          <w:u w:val="single"/>
        </w:rPr>
      </w:pPr>
      <w:r w:rsidRPr="00216F2E">
        <w:rPr>
          <w:b/>
          <w:bCs/>
          <w:u w:val="single"/>
        </w:rPr>
        <w:t>Răspunderea disciplinară a personalului didactic auxiliar şi nedidactic</w:t>
      </w:r>
    </w:p>
    <w:p w:rsidR="006340D2" w:rsidRPr="00216F2E" w:rsidRDefault="006340D2" w:rsidP="00DB5C2B">
      <w:pPr>
        <w:pStyle w:val="ListParagraph"/>
        <w:numPr>
          <w:ilvl w:val="2"/>
          <w:numId w:val="26"/>
        </w:numPr>
        <w:spacing w:before="120" w:line="240" w:lineRule="auto"/>
        <w:ind w:left="720"/>
        <w:rPr>
          <w:rStyle w:val="salnbdy"/>
          <w:color w:val="000000" w:themeColor="text1"/>
        </w:rPr>
      </w:pPr>
      <w:r w:rsidRPr="00216F2E">
        <w:rPr>
          <w:rStyle w:val="salnbdy"/>
          <w:color w:val="000000" w:themeColor="text1"/>
          <w:bdr w:val="none" w:sz="0" w:space="0" w:color="auto" w:frame="1"/>
          <w:shd w:val="clear" w:color="auto" w:fill="FFFFFF"/>
        </w:rPr>
        <w:t>Cercetarea disciplinară a personalului didactic auxiliar şi nedidactic se realizează conform prevederilor </w:t>
      </w:r>
      <w:hyperlink r:id="rId31" w:history="1">
        <w:r w:rsidRPr="00216F2E">
          <w:rPr>
            <w:rStyle w:val="Hyperlink"/>
            <w:color w:val="000000" w:themeColor="text1"/>
            <w:bdr w:val="none" w:sz="0" w:space="0" w:color="auto" w:frame="1"/>
            <w:shd w:val="clear" w:color="auto" w:fill="FFFFFF"/>
          </w:rPr>
          <w:t>Legii nr. 53/2003 - Codul muncii, republicată</w:t>
        </w:r>
      </w:hyperlink>
      <w:r w:rsidRPr="00216F2E">
        <w:rPr>
          <w:rStyle w:val="salnbdy"/>
          <w:color w:val="000000" w:themeColor="text1"/>
          <w:bdr w:val="none" w:sz="0" w:space="0" w:color="auto" w:frame="1"/>
          <w:shd w:val="clear" w:color="auto" w:fill="FFFFFF"/>
        </w:rPr>
        <w:t>, cu modificările și completările ulterioare.</w:t>
      </w:r>
    </w:p>
    <w:p w:rsidR="006340D2" w:rsidRPr="00216F2E" w:rsidRDefault="006340D2" w:rsidP="00DB5C2B">
      <w:pPr>
        <w:pStyle w:val="ListParagraph"/>
        <w:numPr>
          <w:ilvl w:val="2"/>
          <w:numId w:val="26"/>
        </w:numPr>
        <w:spacing w:before="120" w:line="240" w:lineRule="auto"/>
        <w:ind w:left="720"/>
        <w:rPr>
          <w:color w:val="000000" w:themeColor="text1"/>
        </w:rPr>
      </w:pPr>
      <w:r w:rsidRPr="00216F2E">
        <w:rPr>
          <w:rFonts w:eastAsia="Times New Roman"/>
          <w:bCs/>
          <w:color w:val="000000" w:themeColor="text1"/>
        </w:rPr>
        <w:t>Pentru personalul didactic-auxiliar şi nedidactic</w:t>
      </w:r>
      <w:r w:rsidRPr="00216F2E">
        <w:rPr>
          <w:bCs/>
          <w:snapToGrid w:val="0"/>
          <w:color w:val="000000" w:themeColor="text1"/>
        </w:rPr>
        <w:t>, sancţiunile disciplinare pot fi:</w:t>
      </w:r>
    </w:p>
    <w:p w:rsidR="006340D2" w:rsidRPr="00216F2E" w:rsidRDefault="006340D2" w:rsidP="00DB5C2B">
      <w:pPr>
        <w:pStyle w:val="al"/>
        <w:numPr>
          <w:ilvl w:val="0"/>
          <w:numId w:val="6"/>
        </w:numPr>
        <w:shd w:val="clear" w:color="auto" w:fill="FFFFFF"/>
        <w:spacing w:before="120" w:beforeAutospacing="0" w:after="0" w:afterAutospacing="0"/>
        <w:ind w:left="643"/>
        <w:jc w:val="both"/>
      </w:pPr>
      <w:r w:rsidRPr="00216F2E">
        <w:t>avertismentul scris;</w:t>
      </w:r>
    </w:p>
    <w:p w:rsidR="006340D2" w:rsidRPr="00216F2E" w:rsidRDefault="006340D2" w:rsidP="00DB5C2B">
      <w:pPr>
        <w:pStyle w:val="al"/>
        <w:numPr>
          <w:ilvl w:val="0"/>
          <w:numId w:val="6"/>
        </w:numPr>
        <w:shd w:val="clear" w:color="auto" w:fill="FFFFFF"/>
        <w:spacing w:before="120" w:beforeAutospacing="0" w:after="0" w:afterAutospacing="0"/>
        <w:ind w:left="643"/>
        <w:jc w:val="both"/>
        <w:rPr>
          <w:rStyle w:val="slitbdy"/>
          <w:rFonts w:eastAsiaTheme="majorEastAsia"/>
        </w:rPr>
      </w:pPr>
      <w:r w:rsidRPr="00216F2E">
        <w:rPr>
          <w:rStyle w:val="slitbdy"/>
          <w:rFonts w:eastAsiaTheme="majorEastAsia"/>
          <w:color w:val="000000"/>
          <w:bdr w:val="none" w:sz="0" w:space="0" w:color="auto" w:frame="1"/>
          <w:shd w:val="clear" w:color="auto" w:fill="FFFFFF"/>
        </w:rPr>
        <w:t>suspendarea contractului individual de muncă pentru o perioadă ce nu poate depăşi 10 zile lucrătoare;</w:t>
      </w:r>
    </w:p>
    <w:p w:rsidR="006340D2" w:rsidRPr="00216F2E" w:rsidRDefault="006340D2" w:rsidP="00DB5C2B">
      <w:pPr>
        <w:pStyle w:val="al"/>
        <w:numPr>
          <w:ilvl w:val="0"/>
          <w:numId w:val="6"/>
        </w:numPr>
        <w:shd w:val="clear" w:color="auto" w:fill="FFFFFF"/>
        <w:spacing w:before="120" w:beforeAutospacing="0" w:after="0" w:afterAutospacing="0"/>
        <w:ind w:left="643"/>
        <w:jc w:val="both"/>
        <w:rPr>
          <w:rStyle w:val="slitbdy"/>
          <w:rFonts w:eastAsiaTheme="majorEastAsia"/>
        </w:rPr>
      </w:pPr>
      <w:r w:rsidRPr="00216F2E">
        <w:rPr>
          <w:rStyle w:val="slitbdy"/>
          <w:rFonts w:eastAsiaTheme="majorEastAsia"/>
          <w:color w:val="000000"/>
          <w:bdr w:val="none" w:sz="0" w:space="0" w:color="auto" w:frame="1"/>
          <w:shd w:val="clear" w:color="auto" w:fill="FFFFFF"/>
        </w:rPr>
        <w:t>retrogradarea din funcţie, cu acordarea salariului corespunzător funcţiei în care s-a dispus retrogradarea, pentru o durată ce nu poate depăşi 60 de zile;</w:t>
      </w:r>
    </w:p>
    <w:p w:rsidR="006340D2" w:rsidRPr="00216F2E" w:rsidRDefault="006340D2" w:rsidP="00DB5C2B">
      <w:pPr>
        <w:pStyle w:val="al"/>
        <w:numPr>
          <w:ilvl w:val="0"/>
          <w:numId w:val="6"/>
        </w:numPr>
        <w:shd w:val="clear" w:color="auto" w:fill="FFFFFF"/>
        <w:spacing w:before="120" w:beforeAutospacing="0" w:after="0" w:afterAutospacing="0"/>
        <w:ind w:left="643"/>
        <w:jc w:val="both"/>
        <w:rPr>
          <w:rStyle w:val="slitbdy"/>
          <w:rFonts w:eastAsiaTheme="majorEastAsia"/>
        </w:rPr>
      </w:pPr>
      <w:r w:rsidRPr="00216F2E">
        <w:rPr>
          <w:rStyle w:val="slitbdy"/>
          <w:rFonts w:eastAsiaTheme="majorEastAsia"/>
          <w:color w:val="000000"/>
          <w:bdr w:val="none" w:sz="0" w:space="0" w:color="auto" w:frame="1"/>
          <w:shd w:val="clear" w:color="auto" w:fill="FFFFFF"/>
        </w:rPr>
        <w:t>reducerea salariului de baza pe o durată de 1-3 luni cu 5-10%;</w:t>
      </w:r>
    </w:p>
    <w:p w:rsidR="006340D2" w:rsidRPr="00216F2E" w:rsidRDefault="006340D2" w:rsidP="00DB5C2B">
      <w:pPr>
        <w:pStyle w:val="al"/>
        <w:numPr>
          <w:ilvl w:val="0"/>
          <w:numId w:val="6"/>
        </w:numPr>
        <w:shd w:val="clear" w:color="auto" w:fill="FFFFFF"/>
        <w:spacing w:before="120" w:beforeAutospacing="0" w:after="0" w:afterAutospacing="0"/>
        <w:ind w:left="643"/>
        <w:jc w:val="both"/>
        <w:rPr>
          <w:rStyle w:val="slitbdy"/>
          <w:rFonts w:eastAsiaTheme="majorEastAsia"/>
        </w:rPr>
      </w:pPr>
      <w:r w:rsidRPr="00216F2E">
        <w:rPr>
          <w:rStyle w:val="slitbdy"/>
          <w:rFonts w:eastAsiaTheme="majorEastAsia"/>
          <w:color w:val="000000"/>
          <w:bdr w:val="none" w:sz="0" w:space="0" w:color="auto" w:frame="1"/>
          <w:shd w:val="clear" w:color="auto" w:fill="FFFFFF"/>
        </w:rPr>
        <w:t>reducerea salariului de baza şi/sau, după caz, şi a indemnizaţiei de conducere pe o perioadă de 1-3 luni cu 5-10%;</w:t>
      </w:r>
    </w:p>
    <w:p w:rsidR="006340D2" w:rsidRPr="00216F2E" w:rsidRDefault="006340D2" w:rsidP="00DB5C2B">
      <w:pPr>
        <w:pStyle w:val="al"/>
        <w:numPr>
          <w:ilvl w:val="0"/>
          <w:numId w:val="6"/>
        </w:numPr>
        <w:shd w:val="clear" w:color="auto" w:fill="FFFFFF"/>
        <w:spacing w:before="120" w:beforeAutospacing="0" w:after="0" w:afterAutospacing="0"/>
        <w:ind w:left="643"/>
        <w:jc w:val="both"/>
      </w:pPr>
      <w:r w:rsidRPr="00216F2E">
        <w:rPr>
          <w:rStyle w:val="slitbdy"/>
          <w:rFonts w:eastAsiaTheme="majorEastAsia"/>
          <w:color w:val="000000"/>
          <w:bdr w:val="none" w:sz="0" w:space="0" w:color="auto" w:frame="1"/>
          <w:shd w:val="clear" w:color="auto" w:fill="FFFFFF"/>
        </w:rPr>
        <w:t>desfacerea disciplinară a contractului individual de muncă.</w:t>
      </w:r>
    </w:p>
    <w:p w:rsidR="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al="000000"/>
          <w:bdr w:val="none" w:sz="0" w:space="0" w:color="auto" w:frame="1"/>
          <w:shd w:val="clear" w:color="auto" w:fill="FFFFFF"/>
        </w:rPr>
        <w:t>Directorul dispune aplicarea sancţiunii disciplinare printr-o decizie emisă în forma scrisă, în termen de 30 de zile calendaristice de la data luării la cunoştinţa despre săvârşirea abaterii disciplinare, dar nu mai târziu de 6 luni de la data săvârşirii faptei.</w:t>
      </w:r>
    </w:p>
    <w:p w:rsidR="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al="000000"/>
          <w:bdr w:val="none" w:sz="0" w:space="0" w:color="auto" w:frame="1"/>
          <w:shd w:val="clear" w:color="auto" w:fill="FFFFFF"/>
        </w:rPr>
        <w:t>Sub sancţiunea nulităţii absolute, în decizie se cuprind în mod obligatoriu:</w:t>
      </w:r>
    </w:p>
    <w:p w:rsidR="006340D2" w:rsidRPr="00216F2E" w:rsidRDefault="006340D2" w:rsidP="00DB5C2B">
      <w:pPr>
        <w:pStyle w:val="ListParagraph"/>
        <w:numPr>
          <w:ilvl w:val="3"/>
          <w:numId w:val="26"/>
        </w:numPr>
        <w:shd w:val="clear" w:color="auto" w:fill="FFFFFF"/>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descrierea faptei care constituie abatere disciplinară;</w:t>
      </w:r>
    </w:p>
    <w:p w:rsidR="006340D2" w:rsidRPr="00216F2E" w:rsidRDefault="006340D2" w:rsidP="00DB5C2B">
      <w:pPr>
        <w:pStyle w:val="ListParagraph"/>
        <w:numPr>
          <w:ilvl w:val="3"/>
          <w:numId w:val="26"/>
        </w:numPr>
        <w:shd w:val="clear" w:color="auto" w:fill="FFFFFF"/>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precizarea prevederilor din statutul de personal, regulamentul intern sau contractul colectiv de muncă aplicabil, care au fost incalcate de salariat;</w:t>
      </w:r>
    </w:p>
    <w:p w:rsidR="006340D2" w:rsidRPr="00216F2E" w:rsidRDefault="006340D2" w:rsidP="00DB5C2B">
      <w:pPr>
        <w:pStyle w:val="ListParagraph"/>
        <w:numPr>
          <w:ilvl w:val="3"/>
          <w:numId w:val="26"/>
        </w:numPr>
        <w:shd w:val="clear" w:color="auto" w:fill="FFFFFF"/>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motivele pentru care au fost inlaturate apărările formulate de salariat în timpul cercetării disciplinare prealabile sau motivele pentru care;</w:t>
      </w:r>
    </w:p>
    <w:p w:rsidR="006340D2" w:rsidRPr="00216F2E" w:rsidRDefault="006340D2" w:rsidP="00DB5C2B">
      <w:pPr>
        <w:pStyle w:val="ListParagraph"/>
        <w:numPr>
          <w:ilvl w:val="3"/>
          <w:numId w:val="26"/>
        </w:numPr>
        <w:shd w:val="clear" w:color="auto" w:fill="FFFFFF"/>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temeiul de drept în baza căruia sancţiunea disciplinară se aplică;</w:t>
      </w:r>
    </w:p>
    <w:p w:rsidR="006340D2" w:rsidRPr="00216F2E" w:rsidRDefault="006340D2" w:rsidP="00DB5C2B">
      <w:pPr>
        <w:pStyle w:val="ListParagraph"/>
        <w:numPr>
          <w:ilvl w:val="3"/>
          <w:numId w:val="26"/>
        </w:numPr>
        <w:shd w:val="clear" w:color="auto" w:fill="FFFFFF"/>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termenul în care sancţiunea poate fi contestată;</w:t>
      </w:r>
    </w:p>
    <w:p w:rsidR="006340D2" w:rsidRPr="00216F2E" w:rsidRDefault="006340D2" w:rsidP="00DB5C2B">
      <w:pPr>
        <w:pStyle w:val="ListParagraph"/>
        <w:numPr>
          <w:ilvl w:val="3"/>
          <w:numId w:val="26"/>
        </w:numPr>
        <w:shd w:val="clear" w:color="auto" w:fill="FFFFFF"/>
        <w:spacing w:before="120" w:line="240" w:lineRule="auto"/>
        <w:ind w:left="624" w:hanging="34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instanţa competentă la care sancţiunea poate fi contestată.</w:t>
      </w:r>
    </w:p>
    <w:p w:rsidR="006340D2" w:rsidRPr="00216F2E" w:rsidRDefault="006340D2" w:rsidP="00DB5C2B">
      <w:pPr>
        <w:pStyle w:val="ListParagraph"/>
        <w:numPr>
          <w:ilvl w:val="2"/>
          <w:numId w:val="26"/>
        </w:numPr>
        <w:shd w:val="clear" w:color="auto" w:fill="FFFFFF"/>
        <w:spacing w:before="120" w:line="240" w:lineRule="auto"/>
        <w:ind w:left="72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Decizia de sancţionare se comunică salariatului în cel mult 5 zile calendaristice de la data emiterii şi produce efecte de la data comunicării.</w:t>
      </w:r>
    </w:p>
    <w:p w:rsidR="006340D2" w:rsidRPr="00216F2E" w:rsidRDefault="006340D2" w:rsidP="00DB5C2B">
      <w:pPr>
        <w:pStyle w:val="ListParagraph"/>
        <w:numPr>
          <w:ilvl w:val="2"/>
          <w:numId w:val="26"/>
        </w:numPr>
        <w:shd w:val="clear" w:color="auto" w:fill="FFFFFF"/>
        <w:spacing w:before="120" w:line="240" w:lineRule="auto"/>
        <w:ind w:left="72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Comunicarea se preda personal salariatului, cu semnatura de primire, ori, în caz de refuz al primirii, prin scrisoare recomandată, la domiciliul sau reşedinţa comunicată de acesta.</w:t>
      </w:r>
    </w:p>
    <w:p w:rsidR="006340D2" w:rsidRPr="00216F2E" w:rsidRDefault="006340D2" w:rsidP="00DB5C2B">
      <w:pPr>
        <w:pStyle w:val="ListParagraph"/>
        <w:numPr>
          <w:ilvl w:val="2"/>
          <w:numId w:val="26"/>
        </w:numPr>
        <w:shd w:val="clear" w:color="auto" w:fill="FFFFFF"/>
        <w:spacing w:before="120" w:line="240" w:lineRule="auto"/>
        <w:ind w:left="720"/>
        <w:rPr>
          <w:rStyle w:val="slitbdy"/>
          <w:color w:val="000000"/>
          <w:bdr w:val="none" w:sz="0" w:space="0" w:color="auto" w:frame="1"/>
          <w:shd w:val="clear" w:color="auto" w:fill="FFFFFF"/>
        </w:rPr>
      </w:pPr>
      <w:r w:rsidRPr="00216F2E">
        <w:rPr>
          <w:rStyle w:val="slitbdy"/>
          <w:color w:val="000000"/>
          <w:bdr w:val="none" w:sz="0" w:space="0" w:color="auto" w:frame="1"/>
          <w:shd w:val="clear" w:color="auto" w:fill="FFFFFF"/>
        </w:rPr>
        <w:t>Decizia de sancţionare poate fi contestată de salariat la instanţele judecătoreşti competente în termen de 30 de zile calendaristice de la data comunicării.</w:t>
      </w:r>
    </w:p>
    <w:p w:rsidR="006340D2" w:rsidRPr="00216F2E" w:rsidRDefault="006340D2" w:rsidP="00276806">
      <w:pPr>
        <w:shd w:val="clear" w:color="auto" w:fill="FFFFFF"/>
        <w:spacing w:line="240" w:lineRule="auto"/>
        <w:rPr>
          <w:rFonts w:eastAsia="Times New Roman"/>
        </w:rPr>
      </w:pPr>
    </w:p>
    <w:p w:rsidR="006340D2" w:rsidRPr="00216F2E" w:rsidRDefault="006340D2" w:rsidP="00276806">
      <w:pPr>
        <w:shd w:val="clear" w:color="auto" w:fill="FFFFFF"/>
        <w:spacing w:line="240" w:lineRule="auto"/>
        <w:rPr>
          <w:rFonts w:eastAsia="Times New Roman"/>
        </w:rPr>
      </w:pP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ListParagraph"/>
        <w:numPr>
          <w:ilvl w:val="0"/>
          <w:numId w:val="26"/>
        </w:numPr>
        <w:shd w:val="clear" w:color="auto" w:fill="FFFFFF"/>
        <w:spacing w:line="240" w:lineRule="auto"/>
        <w:jc w:val="center"/>
        <w:rPr>
          <w:rFonts w:eastAsia="Times New Roman"/>
          <w:b/>
          <w:bCs/>
          <w:sz w:val="28"/>
          <w:szCs w:val="28"/>
        </w:rPr>
      </w:pPr>
      <w:r w:rsidRPr="00216F2E">
        <w:rPr>
          <w:rFonts w:eastAsia="Times New Roman"/>
          <w:b/>
          <w:bCs/>
          <w:sz w:val="28"/>
          <w:szCs w:val="28"/>
        </w:rPr>
        <w:t>ABATERILE DISCIPLINARE ŞI SANCŢIUNILE APLICABILE ELEVILOR</w:t>
      </w:r>
    </w:p>
    <w:p w:rsidR="00A7038A" w:rsidRPr="00216F2E" w:rsidRDefault="00A7038A" w:rsidP="00A7038A">
      <w:pPr>
        <w:pStyle w:val="ListParagraph"/>
        <w:shd w:val="clear" w:color="auto" w:fill="FFFFFF"/>
        <w:spacing w:line="240" w:lineRule="auto"/>
        <w:ind w:left="360"/>
        <w:rPr>
          <w:rFonts w:eastAsia="Times New Roman"/>
          <w:b/>
          <w:bCs/>
        </w:rPr>
      </w:pP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 xml:space="preserve">Elevii care săvârșesc abaterile disciplinare în spațiul </w:t>
      </w:r>
      <w:r w:rsidRPr="00216F2E">
        <w:rPr>
          <w:noProof/>
        </w:rPr>
        <w:t xml:space="preserve">Şcolii Gimnaziale </w:t>
      </w:r>
      <w:r w:rsidR="00216F2E" w:rsidRPr="00216F2E">
        <w:rPr>
          <w:noProof/>
        </w:rPr>
        <w:t>„Mihai Viteazul” Băbiciu</w:t>
      </w:r>
      <w:r w:rsidRPr="00216F2E">
        <w:rPr>
          <w:color w:val="000000" w:themeColor="text1"/>
        </w:rPr>
        <w:t>, în cadrul activităților școlare, sau, în cazul celor extrașcolare organizate de cadre didactice, în afara perimetrului unității de învățământ, sau în cadrul activităților școlare sau extrașcolare desfășurate în mediul online, respectiv fapte prin care se încalcă dispozițiile legale în vigoare, inclusiv regulamentele școlare, vor fi sancționați în funcție de gravitatea acestora.</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Sancțiunile ce pot fi aplicate elevilor, în funcție de gravitatea faptei, sunt:</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observație individuală;</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mustrare scrisă;</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retragerea temporară sau pe durata întregului an școlar a burselor de care beneficiază elevul;</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 xml:space="preserve">mutarea disciplinară la o clasă paralelă din </w:t>
      </w:r>
      <w:r w:rsidRPr="00216F2E">
        <w:rPr>
          <w:bCs/>
          <w:noProof/>
        </w:rPr>
        <w:t xml:space="preserve">Şcoala Gimnazială </w:t>
      </w:r>
      <w:r w:rsidR="00216F2E" w:rsidRPr="00216F2E">
        <w:rPr>
          <w:bCs/>
          <w:noProof/>
        </w:rPr>
        <w:t>„Mihai Viteazul” Băbiciu</w:t>
      </w:r>
      <w:r w:rsidRPr="00216F2E">
        <w:rPr>
          <w:color w:val="000000" w:themeColor="text1"/>
        </w:rPr>
        <w:t>;</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suspendarea elevului pe o durată limitată de timp, conform legii;</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preavizul de exmatriculare;</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 xml:space="preserve">exmatricularea cu drept de reînscriere în anul școlar următor în </w:t>
      </w:r>
      <w:r w:rsidRPr="00216F2E">
        <w:rPr>
          <w:bCs/>
          <w:noProof/>
        </w:rPr>
        <w:t xml:space="preserve">Şcoala Gimnazială </w:t>
      </w:r>
      <w:r w:rsidR="00216F2E" w:rsidRPr="00216F2E">
        <w:rPr>
          <w:bCs/>
          <w:noProof/>
        </w:rPr>
        <w:t>„Mihai Viteazul” Băbiciu</w:t>
      </w:r>
      <w:r w:rsidRPr="00216F2E">
        <w:rPr>
          <w:color w:val="000000" w:themeColor="text1"/>
        </w:rPr>
        <w:t>;</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exmatricularea cu drept de reînscriere în anul școlar următor în altă unitate de învățământ;</w:t>
      </w:r>
    </w:p>
    <w:p w:rsidR="006340D2" w:rsidRPr="00216F2E" w:rsidRDefault="006340D2" w:rsidP="00DB5C2B">
      <w:pPr>
        <w:pStyle w:val="ListParagraph"/>
        <w:numPr>
          <w:ilvl w:val="0"/>
          <w:numId w:val="35"/>
        </w:numPr>
        <w:spacing w:before="120" w:line="240" w:lineRule="auto"/>
        <w:rPr>
          <w:color w:val="000000" w:themeColor="text1"/>
        </w:rPr>
      </w:pPr>
      <w:r w:rsidRPr="00216F2E">
        <w:rPr>
          <w:color w:val="000000" w:themeColor="text1"/>
        </w:rPr>
        <w:t>exmatricularea fără drept de reînscriere.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 xml:space="preserve">Toate sancțiunile aplicate se comunică individual, în scris, atât elevilor, cât și părinților/reprezentanților legali. </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Sancționarea elevilor sub forma mustrării în fața colectivului clasei sau al școlii este interzisă în orice context.</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Violența fizică, verbală sau/și sub orice altă formă, precum și agresiunea se sancționează conform dispozițiilor legale în vigoare.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Sancțiunile prevăzute la</w:t>
      </w:r>
      <w:r w:rsidRPr="00216F2E">
        <w:rPr>
          <w:color w:val="000000" w:themeColor="text1"/>
          <w:u w:val="single"/>
        </w:rPr>
        <w:t xml:space="preserve"> lit. d)-h)</w:t>
      </w:r>
      <w:r w:rsidRPr="00216F2E">
        <w:rPr>
          <w:color w:val="000000" w:themeColor="text1"/>
        </w:rPr>
        <w:t> nu se pot aplica în învățământul primar.</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Sancțiunile prevăzute la </w:t>
      </w:r>
      <w:r w:rsidRPr="00216F2E">
        <w:rPr>
          <w:color w:val="000000" w:themeColor="text1"/>
          <w:u w:val="single"/>
        </w:rPr>
        <w:t>lit. f)-h)</w:t>
      </w:r>
      <w:r w:rsidRPr="00216F2E">
        <w:rPr>
          <w:color w:val="000000" w:themeColor="text1"/>
        </w:rPr>
        <w:t> se pot aplica în învățământul obligatoriu numai în situații foarte grave, când prezența elevului în școală pune în pericol siguranța elevilor sau a personalului din școală, afectând dreptul la educație, respectiv la muncă.</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Elevii care sunt sancționați conform prevederilor </w:t>
      </w:r>
      <w:r w:rsidRPr="00216F2E">
        <w:rPr>
          <w:color w:val="000000" w:themeColor="text1"/>
          <w:u w:val="single"/>
        </w:rPr>
        <w:t>lit. e)-h)</w:t>
      </w:r>
      <w:r w:rsidRPr="00216F2E">
        <w:rPr>
          <w:color w:val="000000" w:themeColor="text1"/>
        </w:rPr>
        <w:t> beneficiază de consiliere școlară, intervenție psihologică și psihoterapie, precum și de activități remediale.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Activitățile remediale se desfășoară în timpul orarului școlar în care ar fi trebuit să aibă loc cursurile, conform metodologiei de organizare a programului „Învățare remedială“.</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În situația în care elevii nu participă la activitățile de sprijin organizate la nivelul unității de învățământ, profesorul diriginte informează, în scris, părinții/reprezentanții legali în acest sens.</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În situația în care elevii și/sau părinții/reprezentanții legali refuză în mod repetat participarea la ședințele de consiliere școlară și/sau de intervenție psihologică și psihoterapeutică și/sau alte măsuri de sprijin, directorul sesizează situația reprezentanților serviciilor publice de asistență socială/direcțiilor de asistență socială/direcțiilor generale de asistență socială și protecția copilului (SPAS/DAS/DGASPC). Directorul are obligația să solicite serviciilor publice de asistență socială raportul de vizită la domiciliu și/sau rezultatele anchetei sociale.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Elevii nu pot fi supuși unor sancțiuni colective.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Procedura de aplicare a sancțiunilor parcurge următoarele etape:</w:t>
      </w:r>
    </w:p>
    <w:p w:rsidR="006340D2" w:rsidRPr="00216F2E" w:rsidRDefault="006340D2" w:rsidP="00DB5C2B">
      <w:pPr>
        <w:pStyle w:val="ListParagraph"/>
        <w:numPr>
          <w:ilvl w:val="0"/>
          <w:numId w:val="36"/>
        </w:numPr>
        <w:spacing w:before="120" w:line="240" w:lineRule="auto"/>
        <w:rPr>
          <w:color w:val="000000" w:themeColor="text1"/>
        </w:rPr>
      </w:pPr>
      <w:r w:rsidRPr="00216F2E">
        <w:rPr>
          <w:color w:val="000000" w:themeColor="text1"/>
        </w:rPr>
        <w:t>informarea în scris a elevilor și a părinților/reprezentanților legali cu privire la abaterile comise;</w:t>
      </w:r>
    </w:p>
    <w:p w:rsidR="006340D2" w:rsidRPr="00216F2E" w:rsidRDefault="006340D2" w:rsidP="00DB5C2B">
      <w:pPr>
        <w:pStyle w:val="ListParagraph"/>
        <w:numPr>
          <w:ilvl w:val="0"/>
          <w:numId w:val="36"/>
        </w:numPr>
        <w:spacing w:before="120" w:line="240" w:lineRule="auto"/>
        <w:rPr>
          <w:color w:val="000000" w:themeColor="text1"/>
        </w:rPr>
      </w:pPr>
      <w:r w:rsidRPr="00216F2E">
        <w:rPr>
          <w:color w:val="000000" w:themeColor="text1"/>
        </w:rPr>
        <w:t>intervievarea, pentru cazurile de violență, realizată în acord cu prevederile </w:t>
      </w:r>
      <w:hyperlink r:id="rId32" w:history="1">
        <w:r w:rsidRPr="00216F2E">
          <w:rPr>
            <w:rStyle w:val="Hyperlink"/>
          </w:rPr>
          <w:t>Ordinului ministrului educației nr. 6.235/2023</w:t>
        </w:r>
      </w:hyperlink>
      <w:r w:rsidRPr="00216F2E">
        <w:rPr>
          <w:color w:val="000000" w:themeColor="text1"/>
        </w:rPr>
        <w:t> pentru aprobarea </w:t>
      </w:r>
      <w:hyperlink r:id="rId33" w:history="1">
        <w:r w:rsidRPr="00216F2E">
          <w:rPr>
            <w:rStyle w:val="Hyperlink"/>
          </w:rPr>
          <w:t>Procedurii</w:t>
        </w:r>
      </w:hyperlink>
      <w:r w:rsidRPr="00216F2E">
        <w:rPr>
          <w:color w:val="000000" w:themeColor="text1"/>
        </w:rPr>
        <w:t> privind managementul cazurilor de violență asupra antepreșcolarilor/preșcolarilor/ elevilor și personalului unității de învățământ, precum și al altor situații corelate în mediul școlar și al suspiciunii de violență asupra copiilor în afara mediului școlar, cu modificările ulterioare;</w:t>
      </w:r>
    </w:p>
    <w:p w:rsidR="006340D2" w:rsidRPr="00216F2E" w:rsidRDefault="006340D2" w:rsidP="00DB5C2B">
      <w:pPr>
        <w:pStyle w:val="ListParagraph"/>
        <w:numPr>
          <w:ilvl w:val="0"/>
          <w:numId w:val="36"/>
        </w:numPr>
        <w:spacing w:before="120" w:line="240" w:lineRule="auto"/>
        <w:rPr>
          <w:color w:val="000000" w:themeColor="text1"/>
        </w:rPr>
      </w:pPr>
      <w:r w:rsidRPr="00216F2E">
        <w:rPr>
          <w:color w:val="000000" w:themeColor="text1"/>
        </w:rPr>
        <w:t>după caz, consultarea managerului de caz desemnat de DGASPC, în acord cu </w:t>
      </w:r>
      <w:hyperlink r:id="rId34" w:history="1">
        <w:r w:rsidRPr="00216F2E">
          <w:rPr>
            <w:rStyle w:val="Hyperlink"/>
          </w:rPr>
          <w:t>Hotărârea Guvernului nr. 49/2011</w:t>
        </w:r>
      </w:hyperlink>
      <w:r w:rsidRPr="00216F2E">
        <w:rPr>
          <w:color w:val="000000" w:themeColor="text1"/>
        </w:rPr>
        <w:t> pentru aprobarea </w:t>
      </w:r>
      <w:hyperlink r:id="rId35" w:history="1">
        <w:r w:rsidRPr="00216F2E">
          <w:rPr>
            <w:rStyle w:val="Hyperlink"/>
          </w:rPr>
          <w:t>Metodologiei-cadru</w:t>
        </w:r>
      </w:hyperlink>
      <w:r w:rsidRPr="00216F2E">
        <w:rPr>
          <w:color w:val="000000" w:themeColor="text1"/>
        </w:rPr>
        <w:t> privind prevenirea și intervenția în echipă multidisciplinară și în rețea în situațiile de violență asupra copilului și de violență în familie și a </w:t>
      </w:r>
      <w:hyperlink r:id="rId36" w:history="1">
        <w:r w:rsidRPr="00216F2E">
          <w:rPr>
            <w:rStyle w:val="Hyperlink"/>
          </w:rPr>
          <w:t>Metodologiei</w:t>
        </w:r>
      </w:hyperlink>
      <w:r w:rsidRPr="00216F2E">
        <w:rPr>
          <w:color w:val="000000" w:themeColor="text1"/>
        </w:rPr>
        <w:t>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și a raportului de evaluare multidisciplinară realizat de acesta;</w:t>
      </w:r>
    </w:p>
    <w:p w:rsidR="006340D2" w:rsidRPr="00216F2E" w:rsidRDefault="006340D2" w:rsidP="00DB5C2B">
      <w:pPr>
        <w:pStyle w:val="ListParagraph"/>
        <w:numPr>
          <w:ilvl w:val="0"/>
          <w:numId w:val="36"/>
        </w:numPr>
        <w:spacing w:before="120" w:line="240" w:lineRule="auto"/>
        <w:rPr>
          <w:color w:val="000000" w:themeColor="text1"/>
        </w:rPr>
      </w:pPr>
      <w:r w:rsidRPr="00216F2E">
        <w:rPr>
          <w:color w:val="000000" w:themeColor="text1"/>
        </w:rPr>
        <w:t>oferirea posibilității de contestare a sancțiunii în scris.</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În procesul de sesizare și analiză disciplinară a elevilor, comunicarea cu părinții/reprezentanții legali se realizează în absența elevilor, într-un spațiu dedicat, care asigură confidențialitatea, în prezența consilierului școlar și a mediatorului școlar, dacă este necesar.</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u w:val="single"/>
        </w:rPr>
        <w:t>Observația individuală</w:t>
      </w:r>
      <w:r w:rsidRPr="00216F2E">
        <w:rPr>
          <w:color w:val="000000" w:themeColor="text1"/>
        </w:rPr>
        <w:t xml:space="preserve"> constă în atenționarea elevului cu privire la încălcarea regulamentelor în vigoare ori a normelor de comportament acceptate.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Sancțiunea este propusă de profesorul pentru învățământul primar/profesorul diriginte/cadrul didactic care a observat faptele susceptibile de sancțiune și este analizată, aprobată și aplicată de către învățătorul/profesorul pentru învățământul primar/profesorul diriginte.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În cazul contestării sancțiunii, aceasta este soluționată de consiliul clasei.</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Sancțiunea este consemnată în catalog și procesul-verbal aferent sancțiunii este consemnat în registrul de procese-verbale al consiliului clasei.</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b/>
          <w:bCs/>
          <w:color w:val="000000" w:themeColor="text1"/>
          <w:u w:val="single"/>
        </w:rPr>
        <w:t>Mustrarea scrisă</w:t>
      </w:r>
      <w:r w:rsidRPr="00216F2E">
        <w:rPr>
          <w:color w:val="000000" w:themeColor="text1"/>
        </w:rPr>
        <w:t xml:space="preserve"> constă în atenționarea elevului și informarea părinților/reprezentanților legali, în scris, cu privire la încălcarea regulamentelor în vigoare ori a normelor de comportament acceptate în formă continuată, cu menționarea faptelor care au determinat sancțiunea.</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Sancțiunea este propusă de profesorul pentru învățământul primar/profesorul diriginte/cadrul didactic care a observat faptele susceptibile de sancțiune și este analizată, aprobată și aplicată de către profesorul pentru învățământul primar/profesorul diriginte.</w:t>
      </w:r>
    </w:p>
    <w:p w:rsidR="006340D2" w:rsidRPr="00216F2E" w:rsidRDefault="006340D2" w:rsidP="00DB5C2B">
      <w:pPr>
        <w:pStyle w:val="ListParagraph"/>
        <w:numPr>
          <w:ilvl w:val="1"/>
          <w:numId w:val="26"/>
        </w:numPr>
        <w:spacing w:before="120" w:line="240" w:lineRule="auto"/>
        <w:ind w:left="720"/>
        <w:rPr>
          <w:color w:val="000000" w:themeColor="text1"/>
        </w:rPr>
      </w:pPr>
      <w:r w:rsidRPr="00216F2E">
        <w:rPr>
          <w:color w:val="000000" w:themeColor="text1"/>
        </w:rPr>
        <w:t>În cazul contestării sancțiunii, aceasta este soluționată de consiliul clasei.</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este consemnată în catalog și procesul-verbal aferent sancțiunii este consemnat în registrul de procese-verbale al consiliului clasei.</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poate fi însoțită de scăderea notei la purtare, respectiv de diminuarea calificativului în învățământul primar.</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Documentul conținând mustrarea scrisă este înmânat elevului sau părintelui/reprezentantului legal, pentru elevii minori, personal sau, în situația în care acest lucru nu este posibil, este trimis prin poștă sau pe e-mail, cu confirmare de primire în termen de 5 zile lucrătoare.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b/>
          <w:bCs/>
          <w:color w:val="000000" w:themeColor="text1"/>
          <w:u w:val="single"/>
        </w:rPr>
        <w:t>Retragerea temporară sau definitivă a bursei</w:t>
      </w:r>
      <w:r w:rsidRPr="00216F2E">
        <w:rPr>
          <w:color w:val="000000" w:themeColor="text1"/>
        </w:rPr>
        <w:t xml:space="preserve"> se aplică elevilor pentru încălcarea regulamentelor în vigoare sau a normelor de comportament acceptate, coroborată cu comiterea unor fapte ușoare de violență, în mod repetat.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Abaterea este cercetată la nivelul clasei, de către consiliul clasei, care propune și sancțiunea.</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este aprobată de consiliul profesoral și aplicată de profesorul diriginte/profesorul pentru învățământul primar.</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În cazul contestării sancțiunii, aceasta este soluționată de consiliul de administrație al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este consemnată în catalog, iar procesul-verbal aferent sancțiunii este consemnat în registrul de procese- verbale al consiliului clasei.</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poate fi însoțită de scăderea notei la purtare, respectiv de diminuarea calificativului în învățământul primar.</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Documentul referitor la retragerea temporară sau definitivă a bursei este înmânat elevului sau părintelui/ reprezentantului legal, pentru elevii minori, personal, sub semnătură, sau, în situația în care acest lucru nu este posibil, este trimis prin poștă sau e-mail, cu confirmare de primire în termen de 5 zile lucrătoare.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b/>
          <w:bCs/>
          <w:color w:val="000000" w:themeColor="text1"/>
          <w:u w:val="single"/>
        </w:rPr>
        <w:t>Mutarea disciplinară la o clasă paralelă</w:t>
      </w:r>
      <w:r w:rsidRPr="00216F2E">
        <w:rPr>
          <w:color w:val="000000" w:themeColor="text1"/>
        </w:rPr>
        <w:t xml:space="preserve">, în </w:t>
      </w:r>
      <w:r w:rsidRPr="00216F2E">
        <w:rPr>
          <w:bCs/>
          <w:noProof/>
        </w:rPr>
        <w:t xml:space="preserve">Şcoala Gimnazială </w:t>
      </w:r>
      <w:r w:rsidR="00216F2E" w:rsidRPr="00216F2E">
        <w:rPr>
          <w:bCs/>
          <w:noProof/>
        </w:rPr>
        <w:t>„Mihai Viteazul” Băbiciu</w:t>
      </w:r>
      <w:r w:rsidRPr="00216F2E">
        <w:rPr>
          <w:color w:val="000000" w:themeColor="text1"/>
        </w:rPr>
        <w:t>, se aplică pentru încălcarea gravă a regulamentelor în vigoare ori a normelor de comportament acceptate, coroborată cu comiterea unor fapte de violență sau distrugere a bunurilor școlare.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Abaterea este cercetată de Comisia pentru prevenirea și combaterea violenței, a faptelor de corupție și discriminării în mediul școlar și promovarea interculturalității, care propune și sancțiunea.</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Sancțiunea este aprobată de consiliul profesoral și aplicată de directorul </w:t>
      </w:r>
      <w:r w:rsidRPr="00216F2E">
        <w:rPr>
          <w:noProof/>
        </w:rPr>
        <w:t xml:space="preserve">Şcolii Gimnaziale </w:t>
      </w:r>
      <w:r w:rsidR="00216F2E" w:rsidRPr="00216F2E">
        <w:rPr>
          <w:noProof/>
          <w:color w:val="000000" w:themeColor="text1"/>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În cazul contestării sancțiunii, aceasta este soluționată de consiliul de administrație al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este consemnată în catalog și în registrul matricol, iar procesul-verbal aferent sancțiunii este consemnat în registrul de procese-verbale al consiliului clasei și al consiliului de administrație.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poate fi însoțită de scăderea notei la purtare, respectiv de diminuarea calificativului în învățământul primar.</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Documentul referitor la mustrarea scrisă este înmânat elevului sau părintelui/reprezentantului legal, pentru elevii minori, personal, sub semnătură, sau, în situația în care acest lucru nu este posibil, este trimis prin poștă sau e-mail, cu confirmare de primire în termen de 5 zile lucrătoare.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b/>
          <w:bCs/>
          <w:color w:val="000000" w:themeColor="text1"/>
          <w:u w:val="single"/>
        </w:rPr>
        <w:t>Sancționarea elevului cu suspendare</w:t>
      </w:r>
      <w:r w:rsidRPr="00216F2E">
        <w:rPr>
          <w:color w:val="000000" w:themeColor="text1"/>
        </w:rPr>
        <w:t xml:space="preserve"> se aplică în cazul comiterii unor fapte de violență sau distrugere a bunurilor școlare în mod repetat, la nivelul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Suspendarea elevului se poate realiza pentru o durată de maximum 5 zile lucrătoare, nu mai mult de 15 zile lucrătoare pe an.</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Abaterea este cercetată de Comisia pentru prevenirea și combaterea violenței, a faptelor de corupție și discriminării în mediul școlar și promovarea interculturalității, care propune și sancțiunea.</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Sancțiunea, însoțită de scăderea notei la purtare, este aprobată de consiliul profesoral și aplicată de profesorul diriginte și directorul </w:t>
      </w:r>
      <w:r w:rsidRPr="00216F2E">
        <w:rPr>
          <w:noProof/>
          <w:color w:val="000000" w:themeColor="text1"/>
        </w:rPr>
        <w:t xml:space="preserve">Şcolii Gimnaziale </w:t>
      </w:r>
      <w:r w:rsidR="00216F2E" w:rsidRPr="00216F2E">
        <w:rPr>
          <w:noProof/>
          <w:color w:val="000000" w:themeColor="text1"/>
        </w:rPr>
        <w:t>„Mihai Viteazul” Băbiciu</w:t>
      </w:r>
      <w:r w:rsidRPr="00216F2E">
        <w:rPr>
          <w:color w:val="000000" w:themeColor="text1"/>
        </w:rPr>
        <w:t>.</w:t>
      </w:r>
    </w:p>
    <w:p w:rsidR="006340D2" w:rsidRPr="00216F2E" w:rsidRDefault="006340D2" w:rsidP="00DB5C2B">
      <w:pPr>
        <w:pStyle w:val="ListParagraph"/>
        <w:numPr>
          <w:ilvl w:val="1"/>
          <w:numId w:val="26"/>
        </w:numPr>
        <w:spacing w:before="120" w:after="160" w:line="240" w:lineRule="auto"/>
        <w:ind w:left="720"/>
        <w:rPr>
          <w:color w:val="000000" w:themeColor="text1"/>
        </w:rPr>
      </w:pPr>
      <w:r w:rsidRPr="00216F2E">
        <w:rPr>
          <w:color w:val="000000" w:themeColor="text1"/>
        </w:rPr>
        <w:t>În cazul contestării sancțiunii, aceasta este soluționată de consiliul de administrație.</w:t>
      </w:r>
    </w:p>
    <w:p w:rsidR="006340D2" w:rsidRPr="00216F2E" w:rsidRDefault="006340D2" w:rsidP="00DB5C2B">
      <w:pPr>
        <w:pStyle w:val="ListParagraph"/>
        <w:numPr>
          <w:ilvl w:val="1"/>
          <w:numId w:val="26"/>
        </w:numPr>
        <w:spacing w:before="120" w:after="160" w:line="240" w:lineRule="auto"/>
        <w:ind w:left="720"/>
        <w:rPr>
          <w:color w:val="000000" w:themeColor="text1"/>
        </w:rPr>
      </w:pPr>
      <w:r w:rsidRPr="00216F2E">
        <w:rPr>
          <w:color w:val="000000" w:themeColor="text1"/>
        </w:rPr>
        <w:t>Sancțiunea este consemnată în catalog și în registrul matricol, iar procesul-verbal aferent sancțiunii este consemnat în registrul de procese-verbale al consiliului clasei și al consiliului de administrație.</w:t>
      </w:r>
    </w:p>
    <w:p w:rsidR="006340D2" w:rsidRPr="00216F2E" w:rsidRDefault="006340D2" w:rsidP="00DB5C2B">
      <w:pPr>
        <w:pStyle w:val="ListParagraph"/>
        <w:numPr>
          <w:ilvl w:val="1"/>
          <w:numId w:val="26"/>
        </w:numPr>
        <w:spacing w:before="120" w:after="160" w:line="240" w:lineRule="auto"/>
        <w:ind w:left="720"/>
        <w:rPr>
          <w:color w:val="000000" w:themeColor="text1"/>
        </w:rPr>
      </w:pPr>
      <w:r w:rsidRPr="00216F2E">
        <w:rPr>
          <w:color w:val="000000" w:themeColor="text1"/>
        </w:rPr>
        <w:t>Documentul referitor la suspendarea elevului este înmânat elevului sau părintelui/reprezentantului legal, pentru elevii minori, personal, sub semnătură, sau, în situația în care acest lucru nu este posibil, este trimis prin poștă sau e-mail, cu confirmare de primire în termen de 5 zile lucrătoare.</w:t>
      </w:r>
    </w:p>
    <w:p w:rsidR="006340D2" w:rsidRPr="00216F2E" w:rsidRDefault="006340D2" w:rsidP="00DB5C2B">
      <w:pPr>
        <w:pStyle w:val="ListParagraph"/>
        <w:numPr>
          <w:ilvl w:val="1"/>
          <w:numId w:val="26"/>
        </w:numPr>
        <w:spacing w:before="120" w:after="160" w:line="240" w:lineRule="auto"/>
        <w:ind w:left="720"/>
        <w:rPr>
          <w:color w:val="000000" w:themeColor="text1"/>
        </w:rPr>
      </w:pPr>
      <w:r w:rsidRPr="00216F2E">
        <w:rPr>
          <w:b/>
          <w:bCs/>
          <w:color w:val="000000" w:themeColor="text1"/>
          <w:u w:val="single"/>
        </w:rPr>
        <w:t>Preavizul de exmatriculare</w:t>
      </w:r>
      <w:r w:rsidRPr="00216F2E">
        <w:rPr>
          <w:b/>
          <w:bCs/>
          <w:color w:val="000000" w:themeColor="text1"/>
        </w:rPr>
        <w:t xml:space="preserve"> </w:t>
      </w:r>
      <w:r w:rsidRPr="00216F2E">
        <w:rPr>
          <w:color w:val="000000" w:themeColor="text1"/>
        </w:rPr>
        <w:t>se aplică pentru comiterea unor fapte grave de violență sau pentru încălcarea gravă a regulamentelor în vigoare.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Abaterea este cercetată de Comisia pentru prevenirea și combaterea violenței, a faptelor de corupție și discriminării în mediul școlar și promovarea interculturalității, care propune și sancțiunea.</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Sancțiunea este aprobată de consiliul profesoral și aplicată de profesorul diriginte și directorul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În cazul contestării sancțiunii, aceasta este soluționată de consiliul de administrație.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este consemnată în catalog și în registrul matricol, iar procesul-verbal aferent sancțiunii este consemnat în registrul de procese-verbale al consiliului clasei și al consiliului de administrație.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este însoțită de scăderea notei la purtare.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Documentul referitor la suspendarea elevului este înmânat elevului sau părintelui/reprezentantului legal, pentru elevii minori, personal, sub semnătură, sau, în situația în care acest lucru nu este posibil, este trimis prin poștă sau e-mail, cu confirmare de primire în termen de 5 zile lucrătoare.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b/>
          <w:bCs/>
          <w:color w:val="000000" w:themeColor="text1"/>
          <w:u w:val="single"/>
        </w:rPr>
        <w:t>Exmatricularea</w:t>
      </w:r>
      <w:r w:rsidRPr="00216F2E">
        <w:rPr>
          <w:color w:val="000000" w:themeColor="text1"/>
        </w:rPr>
        <w:t xml:space="preserve"> constă în eliminarea elevului din </w:t>
      </w:r>
      <w:r w:rsidRPr="00216F2E">
        <w:rPr>
          <w:bCs/>
          <w:noProof/>
        </w:rPr>
        <w:t xml:space="preserve">Şcoala Gimnazială </w:t>
      </w:r>
      <w:r w:rsidR="00216F2E" w:rsidRPr="00216F2E">
        <w:rPr>
          <w:bCs/>
          <w:noProof/>
        </w:rPr>
        <w:t>„Mihai Viteazul” Băbiciu</w:t>
      </w:r>
      <w:r w:rsidRPr="00216F2E">
        <w:rPr>
          <w:color w:val="000000" w:themeColor="text1"/>
        </w:rPr>
        <w:t>, până la sfârșitul anului școlar în curs, sau eliminarea definitivă, în cazul exmatriculării fără drept de reînscriere.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Exmatricularea poate fi:</w:t>
      </w:r>
    </w:p>
    <w:p w:rsidR="006340D2" w:rsidRPr="00216F2E" w:rsidRDefault="006340D2" w:rsidP="00DB5C2B">
      <w:pPr>
        <w:pStyle w:val="ListParagraph"/>
        <w:numPr>
          <w:ilvl w:val="0"/>
          <w:numId w:val="37"/>
        </w:numPr>
        <w:spacing w:after="160" w:line="240" w:lineRule="auto"/>
        <w:rPr>
          <w:color w:val="000000" w:themeColor="text1"/>
        </w:rPr>
      </w:pPr>
      <w:r w:rsidRPr="00216F2E">
        <w:rPr>
          <w:color w:val="000000" w:themeColor="text1"/>
        </w:rPr>
        <w:t xml:space="preserve">exmatriculare cu drept de reînscriere în anul școlar următor în </w:t>
      </w:r>
      <w:r w:rsidRPr="00216F2E">
        <w:rPr>
          <w:bCs/>
          <w:noProof/>
          <w:color w:val="000000" w:themeColor="text1"/>
        </w:rPr>
        <w:t xml:space="preserve">Şcoala Gimnazială </w:t>
      </w:r>
      <w:r w:rsidR="00216F2E" w:rsidRPr="00216F2E">
        <w:rPr>
          <w:bCs/>
          <w:noProof/>
          <w:color w:val="000000" w:themeColor="text1"/>
        </w:rPr>
        <w:t>„Mihai Viteazul” Băbiciu</w:t>
      </w:r>
      <w:r w:rsidRPr="00216F2E">
        <w:rPr>
          <w:bCs/>
          <w:color w:val="000000" w:themeColor="text1"/>
        </w:rPr>
        <w:t xml:space="preserve"> </w:t>
      </w:r>
      <w:r w:rsidRPr="00216F2E">
        <w:rPr>
          <w:color w:val="000000" w:themeColor="text1"/>
        </w:rPr>
        <w:t>și în același an de studiu;</w:t>
      </w:r>
    </w:p>
    <w:p w:rsidR="006340D2" w:rsidRPr="00216F2E" w:rsidRDefault="006340D2" w:rsidP="00DB5C2B">
      <w:pPr>
        <w:pStyle w:val="ListParagraph"/>
        <w:numPr>
          <w:ilvl w:val="0"/>
          <w:numId w:val="37"/>
        </w:numPr>
        <w:spacing w:after="160" w:line="240" w:lineRule="auto"/>
        <w:rPr>
          <w:color w:val="000000" w:themeColor="text1"/>
        </w:rPr>
      </w:pPr>
      <w:r w:rsidRPr="00216F2E">
        <w:rPr>
          <w:color w:val="000000" w:themeColor="text1"/>
        </w:rPr>
        <w:t>exmatriculare cu drept de reînscriere în altă unitate de învățământ în anul școlar următor;</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b/>
          <w:bCs/>
          <w:color w:val="000000" w:themeColor="text1"/>
          <w:u w:val="single"/>
        </w:rPr>
        <w:t>Exmatricularea cu drept de reînscriere în anul școlar următor</w:t>
      </w:r>
      <w:r w:rsidRPr="00216F2E">
        <w:rPr>
          <w:b/>
          <w:bCs/>
          <w:color w:val="000000" w:themeColor="text1"/>
        </w:rPr>
        <w:t xml:space="preserve"> în </w:t>
      </w:r>
      <w:r w:rsidRPr="00216F2E">
        <w:rPr>
          <w:b/>
          <w:bCs/>
          <w:noProof/>
          <w:color w:val="000000" w:themeColor="text1"/>
        </w:rPr>
        <w:t xml:space="preserve">Şcoala Gimnazială </w:t>
      </w:r>
      <w:r w:rsidR="00216F2E" w:rsidRPr="00216F2E">
        <w:rPr>
          <w:b/>
          <w:bCs/>
          <w:noProof/>
          <w:color w:val="000000" w:themeColor="text1"/>
        </w:rPr>
        <w:t>„Mihai Viteazul” Băbiciu</w:t>
      </w:r>
      <w:r w:rsidRPr="00216F2E">
        <w:rPr>
          <w:color w:val="000000" w:themeColor="text1"/>
        </w:rPr>
        <w:t xml:space="preserve"> și în același an de studiu se aplică elevilor din învățământul gimnazial pentru comiterea unor abateri deosebit de grave, care au pus în pericol siguranța elevilor sau a personalului din școală.</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Abaterea este cercetată de Comisia pentru prevenirea și combaterea violenței, a faptelor de corupție și discriminării în mediul școlar și promovarea interculturalității, care propune și sancțiunea.</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însoțită de scăderea notei la purtare, este aprobată de consiliul profesoral și aplicată de profesorul diriginte și directorul unității.</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În cazul contestării sancțiunii, aceasta este soluționată de consiliul de administrație al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Sancțiunea se consemnează în catalogul clasei și în registrul matricol, iar procesul-verbal aferent sancțiunii este consemnat în registrul de procese-verbale al consiliului profesoral și al consiliului de administrație.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Documentul referitor la exmatricularea elevului este înmânat de către directorul </w:t>
      </w:r>
      <w:r w:rsidRPr="00216F2E">
        <w:rPr>
          <w:noProof/>
        </w:rPr>
        <w:t xml:space="preserve">Şcolii Gimnaziale </w:t>
      </w:r>
      <w:r w:rsidR="00216F2E" w:rsidRPr="00216F2E">
        <w:rPr>
          <w:noProof/>
        </w:rPr>
        <w:t>„Mihai Viteazul” Băbiciu</w:t>
      </w:r>
      <w:r w:rsidRPr="00216F2E">
        <w:rPr>
          <w:color w:val="000000" w:themeColor="text1"/>
        </w:rPr>
        <w:t xml:space="preserve"> elevului sau părintelui/reprezentantului legal, pentru elevii minori, personal, sub semnătură, sau, în situația în care acest lucru nu este posibil, este trimis prin poștă sau e-mail, cu confirmare de primire în termen de 5 zile lucrătoare.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Elevii reînscriși au dreptul de a beneficia de sprijin suplimentar din partea cadrelor didactice pentru a fi reintegrați în colectivul clasei și în activitățile de predare-învățare-evaluare.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b/>
          <w:bCs/>
          <w:color w:val="000000" w:themeColor="text1"/>
          <w:u w:val="single"/>
        </w:rPr>
        <w:t>Exmatricularea cu drept de reînscriere în anul școlar următor în altă unitate de învățământ și în același an de studiu</w:t>
      </w:r>
      <w:r w:rsidRPr="00216F2E">
        <w:rPr>
          <w:color w:val="000000" w:themeColor="text1"/>
        </w:rPr>
        <w:t xml:space="preserve"> se aplică elevilor din învățământul gimnazial care au fost exmatriculați pentru comiterea unor abateri deosebit de grave, care au pus în pericol siguranța elevilor sau a personalului din școală și care, în urma evaluării realizate de consilierul școlar după perioada de exmatriculare, dovedesc incapacitatea de a se reintegra în același colectiv de elevi sau de cadre didactice.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Abaterea este cercetată de Comisia pentru prevenirea și combaterea violenței, a faptelor de corupție și discriminării în mediul școlar și promovarea interculturalității, care propune și sancțiunea.</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Sancțiunea, însoțită de scăderea notei la purtare, este aprobată de consiliul profesoral și aplicată de profesorul diriginte, directorul </w:t>
      </w:r>
      <w:r w:rsidRPr="00216F2E">
        <w:rPr>
          <w:noProof/>
        </w:rPr>
        <w:t xml:space="preserve">Şcolii Gimnaziale </w:t>
      </w:r>
      <w:r w:rsidR="00216F2E" w:rsidRPr="00216F2E">
        <w:rPr>
          <w:noProof/>
        </w:rPr>
        <w:t>„Mihai Viteazul” Băbiciu</w:t>
      </w:r>
      <w:r w:rsidRPr="00216F2E">
        <w:t xml:space="preserve"> </w:t>
      </w:r>
      <w:r w:rsidRPr="00216F2E">
        <w:rPr>
          <w:color w:val="000000" w:themeColor="text1"/>
        </w:rPr>
        <w:t>și inspectoratul școlar.</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În cazul contestării sancțiunii, aceasta este soluționată de consiliul de administrație al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 xml:space="preserve">Sancțiunea se consemnează în catalogul clasei și în registrul matricol, iar procesul-verbal aferent sancțiunii este consemnat în registrul de procese-verbale al consiliului profesoral și al consiliului de administrație al </w:t>
      </w:r>
      <w:r w:rsidRPr="00216F2E">
        <w:rPr>
          <w:noProof/>
        </w:rPr>
        <w:t xml:space="preserve">Şcolii Gimnaziale </w:t>
      </w:r>
      <w:r w:rsidR="00216F2E" w:rsidRPr="00216F2E">
        <w:rPr>
          <w:noProof/>
        </w:rPr>
        <w:t>„Mihai Viteazul” Băbiciu</w:t>
      </w:r>
      <w:r w:rsidRPr="00216F2E">
        <w:rPr>
          <w:color w:val="000000" w:themeColor="text1"/>
        </w:rPr>
        <w:t>.</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Documentul referitor la exmatricularea elevului este înmânat de către directorul unității elevului sau părintelui/reprezentantului legal, pentru elevii minori, personal, sub semnătură, sau, în situația în care acest lucru nu este posibil, este trimis prin poștă, cu confirmare de primire în termen de 5 zile lucrătoare.</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color w:val="000000" w:themeColor="text1"/>
        </w:rPr>
        <w:t>Elevii reînscriși au dreptul de a beneficia de sprijin suplimentar din partea cadrelor didactice pentru a fi reintegrați în colectivul clasei și în activitățile de predare-învățare-evaluare</w:t>
      </w:r>
    </w:p>
    <w:p w:rsidR="006340D2" w:rsidRPr="00216F2E" w:rsidRDefault="006340D2" w:rsidP="00DB5C2B">
      <w:pPr>
        <w:pStyle w:val="ListParagraph"/>
        <w:numPr>
          <w:ilvl w:val="1"/>
          <w:numId w:val="26"/>
        </w:numPr>
        <w:spacing w:after="160" w:line="240" w:lineRule="auto"/>
        <w:ind w:left="720"/>
        <w:rPr>
          <w:color w:val="000000" w:themeColor="text1"/>
          <w:u w:val="single"/>
        </w:rPr>
      </w:pPr>
      <w:r w:rsidRPr="00216F2E">
        <w:rPr>
          <w:color w:val="000000" w:themeColor="text1"/>
          <w:u w:val="single"/>
        </w:rPr>
        <w:t>Sancțiuni privind nefrecventarea orelor de curs:</w:t>
      </w:r>
    </w:p>
    <w:p w:rsidR="006340D2" w:rsidRPr="00216F2E" w:rsidRDefault="006340D2" w:rsidP="00DB5C2B">
      <w:pPr>
        <w:pStyle w:val="ListParagraph"/>
        <w:numPr>
          <w:ilvl w:val="0"/>
          <w:numId w:val="38"/>
        </w:numPr>
        <w:spacing w:after="160" w:line="240" w:lineRule="auto"/>
        <w:rPr>
          <w:color w:val="000000" w:themeColor="text1"/>
        </w:rPr>
      </w:pPr>
      <w:r w:rsidRPr="00216F2E">
        <w:rPr>
          <w:color w:val="000000" w:themeColor="text1"/>
        </w:rPr>
        <w:t>pentru toți elevii din învățământul primar, la fiecare 20 de absențe nemotivate pe an școlar din totalul orelor de studiu sau la 20% absențe nemotivate din numărul de ore pe an școlar la o disciplină de studiu va fi scăzut calificativul anual la purtare, gradual, de la Foarte bine la Bine, Suficient, Insuficient.</w:t>
      </w:r>
    </w:p>
    <w:p w:rsidR="006340D2" w:rsidRPr="00216F2E" w:rsidRDefault="006340D2" w:rsidP="00DB5C2B">
      <w:pPr>
        <w:pStyle w:val="ListParagraph"/>
        <w:numPr>
          <w:ilvl w:val="0"/>
          <w:numId w:val="38"/>
        </w:numPr>
        <w:spacing w:after="160" w:line="240" w:lineRule="auto"/>
        <w:rPr>
          <w:color w:val="000000" w:themeColor="text1"/>
        </w:rPr>
      </w:pPr>
      <w:r w:rsidRPr="00216F2E">
        <w:rPr>
          <w:color w:val="000000" w:themeColor="text1"/>
        </w:rPr>
        <w:t>pentru toți elevii din învățământul gimnazial, la fiecare 20 de absențe nemotivate pe an școlar din totalul orelor de studiu sau la 20% absențe nejustificate din numărul de ore pe an școlar la o disciplină de studiu va fi scăzută media anuală la purtare cu câte un punct.</w:t>
      </w:r>
    </w:p>
    <w:p w:rsidR="006340D2" w:rsidRPr="00216F2E" w:rsidRDefault="006340D2" w:rsidP="00DB5C2B">
      <w:pPr>
        <w:pStyle w:val="ListParagraph"/>
        <w:numPr>
          <w:ilvl w:val="1"/>
          <w:numId w:val="26"/>
        </w:numPr>
        <w:spacing w:after="160" w:line="240" w:lineRule="auto"/>
        <w:ind w:left="720"/>
        <w:rPr>
          <w:color w:val="000000" w:themeColor="text1"/>
          <w:u w:val="single"/>
        </w:rPr>
      </w:pPr>
      <w:r w:rsidRPr="00216F2E">
        <w:rPr>
          <w:b/>
          <w:bCs/>
          <w:color w:val="000000" w:themeColor="text1"/>
          <w:u w:val="single"/>
        </w:rPr>
        <w:t>Pagube patrimoniale</w:t>
      </w:r>
    </w:p>
    <w:p w:rsidR="006340D2" w:rsidRPr="00216F2E" w:rsidRDefault="006340D2" w:rsidP="00DB5C2B">
      <w:pPr>
        <w:pStyle w:val="ListParagraph"/>
        <w:numPr>
          <w:ilvl w:val="0"/>
          <w:numId w:val="39"/>
        </w:numPr>
        <w:spacing w:after="160" w:line="240" w:lineRule="auto"/>
        <w:rPr>
          <w:color w:val="000000" w:themeColor="text1"/>
        </w:rPr>
      </w:pPr>
      <w:r w:rsidRPr="00216F2E">
        <w:rPr>
          <w:color w:val="000000" w:themeColor="text1"/>
        </w:rPr>
        <w:t xml:space="preserve">Elevii care se fac responsabili de deteriorarea sau sustragerea bunurilor unității de învățământ sunt obligați să suporte toate cheltuielile ocazionate de lucrările necesare reparațiilor sau, după caz, să restituie bunurile ori să suporte toate cheltuielile pentru înlocuirea bunurilor deteriorate sau sustrase. </w:t>
      </w:r>
    </w:p>
    <w:p w:rsidR="006340D2" w:rsidRPr="00216F2E" w:rsidRDefault="006340D2" w:rsidP="00DB5C2B">
      <w:pPr>
        <w:pStyle w:val="ListParagraph"/>
        <w:numPr>
          <w:ilvl w:val="0"/>
          <w:numId w:val="39"/>
        </w:numPr>
        <w:spacing w:after="160" w:line="240" w:lineRule="auto"/>
        <w:rPr>
          <w:color w:val="000000" w:themeColor="text1"/>
        </w:rPr>
      </w:pPr>
      <w:r w:rsidRPr="00216F2E">
        <w:rPr>
          <w:color w:val="000000" w:themeColor="text1"/>
        </w:rPr>
        <w:t>în cazul elevilor minori, fără capacitate de exercițiu, obligația restituirii bunurilor sau a suportării tuturor cheltuielilor pentru înlocuirea bunurilor deteriorate sau sustrase revine părinților/reprezentanților legali ai acestora.</w:t>
      </w:r>
    </w:p>
    <w:p w:rsidR="006340D2" w:rsidRPr="00216F2E" w:rsidRDefault="006340D2" w:rsidP="00DB5C2B">
      <w:pPr>
        <w:pStyle w:val="ListParagraph"/>
        <w:numPr>
          <w:ilvl w:val="0"/>
          <w:numId w:val="39"/>
        </w:numPr>
        <w:spacing w:after="160" w:line="240" w:lineRule="auto"/>
        <w:rPr>
          <w:color w:val="000000" w:themeColor="text1"/>
        </w:rPr>
      </w:pPr>
      <w:r w:rsidRPr="00216F2E">
        <w:rPr>
          <w:color w:val="000000" w:themeColor="text1"/>
        </w:rPr>
        <w:t xml:space="preserve">în cazul distrugerii sau deteriorării manualelor școlare primite gratuit, elevii vinovați înlocuiesc manualul deteriorat cu un exemplar nou, corespunzător disciplinei, anului de studiu și tipului de manual deteriorat. În caz contrar, elevii vor achita contravaloarea manualelor respective. </w:t>
      </w:r>
    </w:p>
    <w:p w:rsidR="006340D2" w:rsidRPr="00216F2E" w:rsidRDefault="006340D2" w:rsidP="00DB5C2B">
      <w:pPr>
        <w:pStyle w:val="ListParagraph"/>
        <w:numPr>
          <w:ilvl w:val="0"/>
          <w:numId w:val="39"/>
        </w:numPr>
        <w:spacing w:after="160" w:line="240" w:lineRule="auto"/>
        <w:rPr>
          <w:color w:val="000000" w:themeColor="text1"/>
        </w:rPr>
      </w:pPr>
      <w:r w:rsidRPr="00216F2E">
        <w:rPr>
          <w:color w:val="000000" w:themeColor="text1"/>
        </w:rPr>
        <w:t xml:space="preserve">Elevii nu pot fi sancționați cu scăderea notei la purtare pentru distrugerea sau deteriorarea manualelor școlare. </w:t>
      </w:r>
    </w:p>
    <w:p w:rsidR="006340D2" w:rsidRPr="00216F2E" w:rsidRDefault="006340D2" w:rsidP="00DB5C2B">
      <w:pPr>
        <w:pStyle w:val="ListParagraph"/>
        <w:numPr>
          <w:ilvl w:val="0"/>
          <w:numId w:val="39"/>
        </w:numPr>
        <w:spacing w:after="160" w:line="240" w:lineRule="auto"/>
        <w:rPr>
          <w:color w:val="000000" w:themeColor="text1"/>
        </w:rPr>
      </w:pPr>
      <w:r w:rsidRPr="00216F2E">
        <w:rPr>
          <w:color w:val="000000" w:themeColor="text1"/>
        </w:rPr>
        <w:t>În cazul elevilor minori, fără capacitate de exercițiu, obligația înlocuirii manualului deteriorat cu un exemplar nou, corespunzător disciplinei, anului de studiu și tipului de manual deteriorat, sau a achitării contravalorii manualului respectiv revine părinților/reprezentanților legali ai acestora.</w:t>
      </w:r>
    </w:p>
    <w:p w:rsidR="006340D2" w:rsidRPr="00216F2E" w:rsidRDefault="006340D2" w:rsidP="00DB5C2B">
      <w:pPr>
        <w:pStyle w:val="ListParagraph"/>
        <w:numPr>
          <w:ilvl w:val="1"/>
          <w:numId w:val="26"/>
        </w:numPr>
        <w:spacing w:after="160" w:line="240" w:lineRule="auto"/>
        <w:ind w:left="720"/>
        <w:rPr>
          <w:color w:val="000000" w:themeColor="text1"/>
        </w:rPr>
      </w:pPr>
      <w:r w:rsidRPr="00216F2E">
        <w:rPr>
          <w:b/>
          <w:bCs/>
          <w:color w:val="000000" w:themeColor="text1"/>
        </w:rPr>
        <w:t>Contestare</w:t>
      </w:r>
    </w:p>
    <w:p w:rsidR="006340D2" w:rsidRPr="00216F2E" w:rsidRDefault="006340D2" w:rsidP="00DB5C2B">
      <w:pPr>
        <w:pStyle w:val="ListParagraph"/>
        <w:numPr>
          <w:ilvl w:val="0"/>
          <w:numId w:val="40"/>
        </w:numPr>
        <w:spacing w:after="160" w:line="240" w:lineRule="auto"/>
        <w:rPr>
          <w:color w:val="000000" w:themeColor="text1"/>
        </w:rPr>
      </w:pPr>
      <w:r w:rsidRPr="00216F2E">
        <w:rPr>
          <w:color w:val="000000" w:themeColor="text1"/>
        </w:rPr>
        <w:t xml:space="preserve">Contestarea sancțiunilor ce pot fi aplicate elevilor se adresează în scris de către elevul major sau, după caz, de către părintele/reprezentantul legal al elevului consiliului de administrație al </w:t>
      </w:r>
      <w:r w:rsidRPr="00216F2E">
        <w:rPr>
          <w:noProof/>
        </w:rPr>
        <w:t xml:space="preserve">Şcolii Gimnaziale </w:t>
      </w:r>
      <w:r w:rsidR="00216F2E" w:rsidRPr="00216F2E">
        <w:rPr>
          <w:noProof/>
        </w:rPr>
        <w:t>„Mihai Viteazul” Băbiciu</w:t>
      </w:r>
      <w:r w:rsidRPr="00216F2E">
        <w:rPr>
          <w:color w:val="000000" w:themeColor="text1"/>
        </w:rPr>
        <w:t>, în termen de 5 zile lucrătoare de la aplicarea sancțiunii.</w:t>
      </w:r>
    </w:p>
    <w:p w:rsidR="006340D2" w:rsidRPr="00216F2E" w:rsidRDefault="006340D2" w:rsidP="00DB5C2B">
      <w:pPr>
        <w:pStyle w:val="ListParagraph"/>
        <w:numPr>
          <w:ilvl w:val="0"/>
          <w:numId w:val="40"/>
        </w:numPr>
        <w:spacing w:after="160" w:line="240" w:lineRule="auto"/>
        <w:rPr>
          <w:color w:val="000000" w:themeColor="text1"/>
        </w:rPr>
      </w:pPr>
      <w:r w:rsidRPr="00216F2E">
        <w:rPr>
          <w:color w:val="000000" w:themeColor="text1"/>
        </w:rPr>
        <w:t xml:space="preserve">Contestația se soluționează în termen de 15 zile lucrătoare de la depunerea acesteia la secretariatul </w:t>
      </w:r>
      <w:r w:rsidRPr="00216F2E">
        <w:rPr>
          <w:noProof/>
        </w:rPr>
        <w:t xml:space="preserve">Şcolii Gimnaziale </w:t>
      </w:r>
      <w:r w:rsidR="00216F2E" w:rsidRPr="00216F2E">
        <w:rPr>
          <w:noProof/>
        </w:rPr>
        <w:t>„Mihai Viteazul” Băbiciu</w:t>
      </w:r>
      <w:r w:rsidRPr="00216F2E">
        <w:rPr>
          <w:color w:val="000000" w:themeColor="text1"/>
        </w:rPr>
        <w:t>. Hotărârea consiliului de administrație nu este definitivă și poate fi atacată ulterior la instanța de contencios administrativ, conform legii.</w:t>
      </w:r>
    </w:p>
    <w:p w:rsidR="006340D2" w:rsidRPr="00216F2E" w:rsidRDefault="006340D2" w:rsidP="00DB5C2B">
      <w:pPr>
        <w:pStyle w:val="ListParagraph"/>
        <w:numPr>
          <w:ilvl w:val="0"/>
          <w:numId w:val="40"/>
        </w:numPr>
        <w:spacing w:after="160" w:line="240" w:lineRule="auto"/>
        <w:rPr>
          <w:color w:val="000000" w:themeColor="text1"/>
        </w:rPr>
      </w:pPr>
      <w:r w:rsidRPr="00216F2E">
        <w:rPr>
          <w:color w:val="000000" w:themeColor="text1"/>
        </w:rPr>
        <w:t>În situația în care, ca urmare a soluționării contestației care a fost însoțită și de scăderea notei la purtare, sancțiunea este modificată sau anulată, se poate modifica, respectiv anula și decizia de scădere a notei la purtare.</w:t>
      </w:r>
    </w:p>
    <w:p w:rsidR="006340D2" w:rsidRPr="00216F2E" w:rsidRDefault="006340D2" w:rsidP="00276806">
      <w:pPr>
        <w:pStyle w:val="ListParagraph"/>
        <w:shd w:val="clear" w:color="auto" w:fill="FFFFFF"/>
        <w:spacing w:line="240" w:lineRule="auto"/>
        <w:ind w:left="360"/>
        <w:rPr>
          <w:rFonts w:eastAsia="Times New Roman"/>
        </w:rPr>
      </w:pPr>
    </w:p>
    <w:p w:rsidR="006340D2" w:rsidRPr="00216F2E" w:rsidRDefault="006340D2" w:rsidP="00276806">
      <w:pPr>
        <w:pStyle w:val="ListParagraph"/>
        <w:shd w:val="clear" w:color="auto" w:fill="FFFFFF"/>
        <w:spacing w:line="240" w:lineRule="auto"/>
        <w:ind w:left="360"/>
        <w:rPr>
          <w:rFonts w:eastAsia="Times New Roman"/>
        </w:rPr>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CRITERIILE ŞI PROCEDURILE DE EVALUARE PROFESIONALĂ A SALARIAŢILOR</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ListParagraph"/>
        <w:numPr>
          <w:ilvl w:val="1"/>
          <w:numId w:val="26"/>
        </w:numPr>
        <w:tabs>
          <w:tab w:val="center" w:pos="4320"/>
          <w:tab w:val="right" w:pos="8640"/>
        </w:tabs>
        <w:spacing w:line="240" w:lineRule="auto"/>
        <w:rPr>
          <w:b/>
          <w:noProof/>
          <w:u w:val="single"/>
        </w:rPr>
      </w:pPr>
      <w:r w:rsidRPr="00216F2E">
        <w:rPr>
          <w:b/>
          <w:noProof/>
          <w:u w:val="single"/>
        </w:rPr>
        <w:t>Evaluarea personalului didactic si didactic auxiliar</w:t>
      </w:r>
    </w:p>
    <w:p w:rsidR="006340D2" w:rsidRPr="00216F2E" w:rsidRDefault="006340D2" w:rsidP="00DB5C2B">
      <w:pPr>
        <w:pStyle w:val="ListParagraph"/>
        <w:numPr>
          <w:ilvl w:val="2"/>
          <w:numId w:val="26"/>
        </w:numPr>
        <w:spacing w:line="240" w:lineRule="auto"/>
        <w:ind w:left="720"/>
        <w:rPr>
          <w:rStyle w:val="ln2tlitera"/>
        </w:rPr>
      </w:pPr>
      <w:r w:rsidRPr="00216F2E">
        <w:rPr>
          <w:rStyle w:val="ln2talineat"/>
          <w:color w:val="000000"/>
        </w:rPr>
        <w:t xml:space="preserve">Evaluarea activităţii personalului didactic şi didactic auxiliar din </w:t>
      </w:r>
      <w:r w:rsidRPr="00216F2E">
        <w:rPr>
          <w:bCs/>
          <w:noProof/>
        </w:rPr>
        <w:t xml:space="preserve">Şcoala Gimnazială </w:t>
      </w:r>
      <w:r w:rsidR="00216F2E" w:rsidRPr="00216F2E">
        <w:rPr>
          <w:bCs/>
          <w:noProof/>
        </w:rPr>
        <w:t>„Mihai Viteazul” Băbiciu</w:t>
      </w:r>
      <w:r w:rsidRPr="00216F2E">
        <w:rPr>
          <w:rStyle w:val="ln2talineat"/>
          <w:color w:val="000000"/>
        </w:rPr>
        <w:t xml:space="preserve"> se realizează anual, conform graficului</w:t>
      </w:r>
      <w:r w:rsidRPr="00216F2E">
        <w:rPr>
          <w:rStyle w:val="ln2talineat"/>
          <w:color w:val="000000"/>
          <w:lang w:val="ro-RO"/>
        </w:rPr>
        <w:t xml:space="preserve"> prevăzut de legislația în viagoare</w:t>
      </w:r>
      <w:r w:rsidRPr="00216F2E">
        <w:rPr>
          <w:rStyle w:val="ln2talineat"/>
          <w:color w:val="000000"/>
        </w:rPr>
        <w:t xml:space="preserve"> pentru întreaga activitate desfăşurată pe parcursul anului şcolar şi are două componente: </w:t>
      </w:r>
      <w:r w:rsidRPr="00216F2E">
        <w:rPr>
          <w:rStyle w:val="ln2tlitera"/>
          <w:color w:val="000000"/>
        </w:rPr>
        <w:t xml:space="preserve">autoevaluarea şi evaluarea potrivit fişei postului şi a fişei de evaluare. </w:t>
      </w:r>
    </w:p>
    <w:p w:rsidR="006340D2" w:rsidRPr="00216F2E" w:rsidRDefault="006340D2" w:rsidP="00DB5C2B">
      <w:pPr>
        <w:pStyle w:val="ListParagraph"/>
        <w:numPr>
          <w:ilvl w:val="2"/>
          <w:numId w:val="26"/>
        </w:numPr>
        <w:spacing w:line="240" w:lineRule="auto"/>
        <w:ind w:left="720"/>
      </w:pPr>
      <w:r w:rsidRPr="00216F2E">
        <w:rPr>
          <w:color w:val="000000"/>
        </w:rPr>
        <w:t xml:space="preserve">Evaluarea activităţii personalului didactic din </w:t>
      </w:r>
      <w:r w:rsidRPr="00216F2E">
        <w:rPr>
          <w:bCs/>
          <w:noProof/>
        </w:rPr>
        <w:t xml:space="preserve">Şcoala Gimnazială </w:t>
      </w:r>
      <w:r w:rsidR="00216F2E" w:rsidRPr="00216F2E">
        <w:rPr>
          <w:bCs/>
          <w:noProof/>
        </w:rPr>
        <w:t>„Mihai Viteazul” Băbiciu</w:t>
      </w:r>
      <w:r w:rsidRPr="00216F2E">
        <w:rPr>
          <w:color w:val="000000"/>
        </w:rPr>
        <w:t xml:space="preserve"> se realizează </w:t>
      </w:r>
      <w:r w:rsidRPr="00216F2E">
        <w:rPr>
          <w:lang w:eastAsia="ro-RO"/>
        </w:rPr>
        <w:t xml:space="preserve">de către o comisie de evaluare cu caracter temporar, stabilită din cadre didactice care nu fac parte din consiliul de administraţie, la propunerea consiliului profesoral, cu aprobarea consiliului de administraţie al şcolii. </w:t>
      </w:r>
    </w:p>
    <w:p w:rsidR="006340D2" w:rsidRPr="00216F2E" w:rsidRDefault="006340D2" w:rsidP="00DB5C2B">
      <w:pPr>
        <w:pStyle w:val="ListParagraph"/>
        <w:numPr>
          <w:ilvl w:val="2"/>
          <w:numId w:val="26"/>
        </w:numPr>
        <w:spacing w:line="240" w:lineRule="auto"/>
        <w:ind w:left="720"/>
      </w:pPr>
      <w:r w:rsidRPr="00216F2E">
        <w:rPr>
          <w:color w:val="000000"/>
        </w:rPr>
        <w:t xml:space="preserve">Evaluarea activităţii personalului didactic şi personalului didactic auxiliar din </w:t>
      </w:r>
      <w:r w:rsidRPr="00216F2E">
        <w:rPr>
          <w:bCs/>
          <w:noProof/>
        </w:rPr>
        <w:t xml:space="preserve">Şcoala Gimnazială </w:t>
      </w:r>
      <w:r w:rsidR="00216F2E" w:rsidRPr="00216F2E">
        <w:rPr>
          <w:bCs/>
          <w:noProof/>
        </w:rPr>
        <w:t>„Mihai Viteazul” Băbiciu</w:t>
      </w:r>
      <w:r w:rsidRPr="00216F2E">
        <w:rPr>
          <w:color w:val="000000"/>
        </w:rPr>
        <w:t xml:space="preserve"> se realizează în următoarele etape: </w:t>
      </w:r>
    </w:p>
    <w:p w:rsidR="006340D2" w:rsidRPr="00216F2E" w:rsidRDefault="006340D2" w:rsidP="00DB5C2B">
      <w:pPr>
        <w:pStyle w:val="ListParagraph"/>
        <w:numPr>
          <w:ilvl w:val="3"/>
          <w:numId w:val="26"/>
        </w:numPr>
        <w:spacing w:line="240" w:lineRule="auto"/>
        <w:ind w:left="623" w:hanging="340"/>
        <w:rPr>
          <w:color w:val="000000"/>
        </w:rPr>
      </w:pPr>
      <w:r w:rsidRPr="00216F2E">
        <w:rPr>
          <w:b/>
          <w:color w:val="000000"/>
        </w:rPr>
        <w:t>Autoevaluarea</w:t>
      </w:r>
      <w:r w:rsidRPr="00216F2E">
        <w:rPr>
          <w:color w:val="000000"/>
        </w:rPr>
        <w:t xml:space="preserve"> activităţii realizată de fiecare angajat pe baza fişei de autoevaluare/ evaluare şi a raportului de autoevaluare justificativ pentru punctajul acordat în fişa de autoevaluare. </w:t>
      </w:r>
    </w:p>
    <w:p w:rsidR="006340D2" w:rsidRPr="00216F2E" w:rsidRDefault="006340D2" w:rsidP="00DB5C2B">
      <w:pPr>
        <w:pStyle w:val="ListParagraph"/>
        <w:numPr>
          <w:ilvl w:val="3"/>
          <w:numId w:val="26"/>
        </w:numPr>
        <w:spacing w:line="240" w:lineRule="auto"/>
        <w:ind w:left="623" w:hanging="340"/>
        <w:rPr>
          <w:color w:val="000000"/>
        </w:rPr>
      </w:pPr>
      <w:r w:rsidRPr="00216F2E">
        <w:rPr>
          <w:b/>
          <w:color w:val="000000"/>
        </w:rPr>
        <w:t>Evaluarea</w:t>
      </w:r>
      <w:r w:rsidRPr="00216F2E">
        <w:rPr>
          <w:color w:val="000000"/>
        </w:rPr>
        <w:t xml:space="preserve"> activităţii realizată la nivelul comisiei de evaluare sau al compartimentului funcţional prin evaluare obiectivă - punctaj acordat de către toţi membrii comisiei pentru fiecare persoană evaluată. </w:t>
      </w:r>
    </w:p>
    <w:p w:rsidR="006340D2" w:rsidRPr="00216F2E" w:rsidRDefault="006340D2" w:rsidP="00DB5C2B">
      <w:pPr>
        <w:pStyle w:val="ListParagraph"/>
        <w:numPr>
          <w:ilvl w:val="3"/>
          <w:numId w:val="26"/>
        </w:numPr>
        <w:spacing w:line="240" w:lineRule="auto"/>
        <w:ind w:left="623" w:hanging="340"/>
        <w:rPr>
          <w:color w:val="000000"/>
        </w:rPr>
      </w:pPr>
      <w:r w:rsidRPr="00216F2E">
        <w:rPr>
          <w:b/>
          <w:color w:val="000000"/>
        </w:rPr>
        <w:t>Evaluarea finală</w:t>
      </w:r>
      <w:r w:rsidRPr="00216F2E">
        <w:rPr>
          <w:color w:val="000000"/>
        </w:rPr>
        <w:t xml:space="preserve"> a activităţii în cadrul Consiliului de administraţie al</w:t>
      </w:r>
      <w:r w:rsidRPr="00216F2E">
        <w:rPr>
          <w:noProof/>
          <w:color w:val="000000"/>
        </w:rPr>
        <w:t xml:space="preserve"> </w:t>
      </w:r>
      <w:r w:rsidRPr="00216F2E">
        <w:rPr>
          <w:noProof/>
        </w:rPr>
        <w:t xml:space="preserve">Şcolii Gimnaziale </w:t>
      </w:r>
      <w:r w:rsidR="00216F2E" w:rsidRPr="00216F2E">
        <w:rPr>
          <w:noProof/>
        </w:rPr>
        <w:t>„Mihai Viteazul” Băbiciu</w:t>
      </w:r>
      <w:r w:rsidRPr="00216F2E">
        <w:rPr>
          <w:color w:val="000000"/>
        </w:rPr>
        <w:t>.</w:t>
      </w:r>
    </w:p>
    <w:p w:rsidR="006340D2" w:rsidRPr="00216F2E" w:rsidRDefault="006340D2" w:rsidP="00DB5C2B">
      <w:pPr>
        <w:pStyle w:val="ListParagraph"/>
        <w:numPr>
          <w:ilvl w:val="2"/>
          <w:numId w:val="26"/>
        </w:numPr>
        <w:spacing w:line="240" w:lineRule="auto"/>
        <w:ind w:left="720"/>
        <w:rPr>
          <w:rStyle w:val="ln2talineat"/>
          <w:b/>
          <w:color w:val="000000"/>
        </w:rPr>
      </w:pPr>
      <w:r w:rsidRPr="00216F2E">
        <w:rPr>
          <w:rStyle w:val="ln2talineat"/>
          <w:b/>
          <w:color w:val="000000"/>
        </w:rPr>
        <w:t xml:space="preserve">Autoevaluarea </w:t>
      </w:r>
    </w:p>
    <w:p w:rsidR="006340D2" w:rsidRPr="00216F2E" w:rsidRDefault="006340D2" w:rsidP="00DB5C2B">
      <w:pPr>
        <w:pStyle w:val="ListParagraph"/>
        <w:numPr>
          <w:ilvl w:val="3"/>
          <w:numId w:val="26"/>
        </w:numPr>
        <w:spacing w:line="240" w:lineRule="auto"/>
        <w:ind w:left="340" w:hanging="340"/>
        <w:rPr>
          <w:rStyle w:val="ln2talineat"/>
          <w:b/>
          <w:bCs/>
          <w:color w:val="000000"/>
        </w:rPr>
      </w:pPr>
      <w:r w:rsidRPr="00216F2E">
        <w:rPr>
          <w:rStyle w:val="ln2talineat"/>
          <w:color w:val="000000"/>
        </w:rPr>
        <w:t>Cadrul didactic/ didactic auxiliar are obligaţia să îşi completeze Fişa de autoevaluare a activităţii desfăşurate şi să o depună, împreună cu raportul de autoevaluare a activităţii, la secretariatul</w:t>
      </w:r>
      <w:r w:rsidRPr="00216F2E">
        <w:rPr>
          <w:noProof/>
          <w:color w:val="000000"/>
        </w:rPr>
        <w:t xml:space="preserve"> </w:t>
      </w:r>
      <w:r w:rsidRPr="00216F2E">
        <w:rPr>
          <w:noProof/>
        </w:rPr>
        <w:t xml:space="preserve">Şcolii Gimnaziale </w:t>
      </w:r>
      <w:r w:rsidR="00216F2E" w:rsidRPr="00216F2E">
        <w:rPr>
          <w:noProof/>
        </w:rPr>
        <w:t>„Mihai Viteazul” Băbiciu</w:t>
      </w:r>
      <w:r w:rsidRPr="00216F2E">
        <w:rPr>
          <w:rStyle w:val="ln2talineat"/>
          <w:color w:val="000000"/>
        </w:rPr>
        <w:t xml:space="preserve">, în perioada prevăzută în graficul din anexa. </w:t>
      </w:r>
    </w:p>
    <w:p w:rsidR="006340D2" w:rsidRPr="00216F2E" w:rsidRDefault="006340D2" w:rsidP="00DB5C2B">
      <w:pPr>
        <w:pStyle w:val="ListParagraph"/>
        <w:numPr>
          <w:ilvl w:val="3"/>
          <w:numId w:val="26"/>
        </w:numPr>
        <w:spacing w:line="240" w:lineRule="auto"/>
        <w:ind w:left="340" w:hanging="340"/>
        <w:rPr>
          <w:rStyle w:val="ln2talineat"/>
          <w:b/>
          <w:bCs/>
          <w:color w:val="000000"/>
        </w:rPr>
      </w:pPr>
      <w:r w:rsidRPr="00216F2E">
        <w:rPr>
          <w:rStyle w:val="ln2talineat"/>
          <w:color w:val="000000"/>
        </w:rPr>
        <w:t xml:space="preserve">La solicitarea comisiei de evaluare/ compartimentelor funcţionale sau a Consiliului de Administraţie, dacă este cazul, cadrele didactice/ didactice auxiliare depun, ca anexe la raportul de autoevaluare, documente justificative pentru punctajul acordat la autoevaluare, doar pentru activităţile care nu s-au desfăşurat în şcoală şi nu există, ca obligaţie, la portofoliul personal. </w:t>
      </w:r>
    </w:p>
    <w:p w:rsidR="006340D2" w:rsidRPr="00216F2E" w:rsidRDefault="006340D2" w:rsidP="00DB5C2B">
      <w:pPr>
        <w:pStyle w:val="ListParagraph"/>
        <w:numPr>
          <w:ilvl w:val="2"/>
          <w:numId w:val="26"/>
        </w:numPr>
        <w:spacing w:line="240" w:lineRule="auto"/>
        <w:ind w:left="720"/>
        <w:rPr>
          <w:rStyle w:val="Strong"/>
          <w:bCs w:val="0"/>
          <w:color w:val="000000"/>
        </w:rPr>
      </w:pPr>
      <w:r w:rsidRPr="00216F2E">
        <w:rPr>
          <w:rStyle w:val="Strong"/>
          <w:color w:val="000000"/>
        </w:rPr>
        <w:t xml:space="preserve">Evaluarea </w:t>
      </w:r>
    </w:p>
    <w:p w:rsidR="006340D2" w:rsidRPr="00216F2E" w:rsidRDefault="006340D2" w:rsidP="00DB5C2B">
      <w:pPr>
        <w:pStyle w:val="ListParagraph"/>
        <w:numPr>
          <w:ilvl w:val="3"/>
          <w:numId w:val="26"/>
        </w:numPr>
        <w:spacing w:line="240" w:lineRule="auto"/>
        <w:ind w:left="340" w:hanging="340"/>
        <w:rPr>
          <w:b/>
          <w:bCs/>
          <w:color w:val="000000"/>
        </w:rPr>
      </w:pPr>
      <w:r w:rsidRPr="00216F2E">
        <w:rPr>
          <w:lang w:eastAsia="ro-RO"/>
        </w:rPr>
        <w:t>Evaluarea activităţii cadrelor didactice se realizează în cadrul şedinţelor comisiei de evaluare, conform graficului activităţilor de evaluare.</w:t>
      </w:r>
    </w:p>
    <w:p w:rsidR="006340D2" w:rsidRPr="00216F2E" w:rsidRDefault="006340D2" w:rsidP="00DB5C2B">
      <w:pPr>
        <w:pStyle w:val="ListParagraph"/>
        <w:numPr>
          <w:ilvl w:val="3"/>
          <w:numId w:val="26"/>
        </w:numPr>
        <w:spacing w:line="240" w:lineRule="auto"/>
        <w:ind w:left="340" w:hanging="340"/>
        <w:rPr>
          <w:b/>
          <w:bCs/>
          <w:color w:val="000000"/>
        </w:rPr>
      </w:pPr>
      <w:r w:rsidRPr="00216F2E">
        <w:t>Evaluarea activităţii personalului didactic auxiliar se realizează în cadrul şedinţelor/ compartimentelor funcţionale în care acestea îşi desfăşoară activitatea, conform graficului activităţilor de evaluare.</w:t>
      </w:r>
    </w:p>
    <w:p w:rsidR="006340D2" w:rsidRPr="00216F2E" w:rsidRDefault="006340D2" w:rsidP="00DB5C2B">
      <w:pPr>
        <w:pStyle w:val="ListParagraph"/>
        <w:numPr>
          <w:ilvl w:val="3"/>
          <w:numId w:val="26"/>
        </w:numPr>
        <w:spacing w:line="240" w:lineRule="auto"/>
        <w:ind w:left="340" w:hanging="340"/>
        <w:rPr>
          <w:b/>
          <w:bCs/>
          <w:color w:val="000000"/>
        </w:rPr>
      </w:pPr>
      <w:r w:rsidRPr="00216F2E">
        <w:rPr>
          <w:lang w:eastAsia="ro-RO"/>
        </w:rPr>
        <w:t>Comisia de evaluare/ fiecare compartiment funcţional completează rubrica de evaluare menţionată în fişa de autoevaluare/evaluare pentru fiecare cadru didactic/ didactic auxiliar (în baza procesului-verbal încheiat) şi înaintează Consiliului de Administraţie fişele şi procesul-verbal din cadrul şedinţei.</w:t>
      </w:r>
    </w:p>
    <w:p w:rsidR="00216F2E" w:rsidRPr="00216F2E" w:rsidRDefault="00216F2E" w:rsidP="00216F2E">
      <w:pPr>
        <w:pStyle w:val="ListParagraph"/>
        <w:spacing w:line="240" w:lineRule="auto"/>
        <w:ind w:left="340"/>
        <w:rPr>
          <w:b/>
          <w:bCs/>
          <w:color w:val="000000"/>
        </w:rPr>
      </w:pPr>
    </w:p>
    <w:p w:rsidR="006340D2" w:rsidRPr="00216F2E" w:rsidRDefault="006340D2" w:rsidP="00DB5C2B">
      <w:pPr>
        <w:pStyle w:val="ListParagraph"/>
        <w:numPr>
          <w:ilvl w:val="2"/>
          <w:numId w:val="26"/>
        </w:numPr>
        <w:spacing w:line="240" w:lineRule="auto"/>
        <w:ind w:left="720"/>
        <w:rPr>
          <w:rStyle w:val="Strong"/>
          <w:bCs w:val="0"/>
          <w:color w:val="000000"/>
        </w:rPr>
      </w:pPr>
      <w:r w:rsidRPr="00216F2E">
        <w:rPr>
          <w:rStyle w:val="Strong"/>
          <w:color w:val="000000"/>
        </w:rPr>
        <w:t>Evaluarea finală</w:t>
      </w:r>
    </w:p>
    <w:p w:rsidR="006340D2" w:rsidRPr="00216F2E" w:rsidRDefault="006340D2" w:rsidP="00DB5C2B">
      <w:pPr>
        <w:pStyle w:val="ListParagraph"/>
        <w:numPr>
          <w:ilvl w:val="3"/>
          <w:numId w:val="26"/>
        </w:numPr>
        <w:spacing w:line="240" w:lineRule="auto"/>
        <w:ind w:left="340" w:hanging="340"/>
        <w:rPr>
          <w:rStyle w:val="ln2talineat"/>
          <w:b/>
          <w:bCs/>
          <w:color w:val="000000"/>
        </w:rPr>
      </w:pPr>
      <w:r w:rsidRPr="00216F2E">
        <w:rPr>
          <w:rStyle w:val="ln2talineat"/>
          <w:color w:val="000000"/>
        </w:rPr>
        <w:t xml:space="preserve">La solicitarea directorului </w:t>
      </w:r>
      <w:r w:rsidRPr="00216F2E">
        <w:rPr>
          <w:noProof/>
        </w:rPr>
        <w:t xml:space="preserve">Şcolii Gimnaziale </w:t>
      </w:r>
      <w:r w:rsidR="00216F2E" w:rsidRPr="00216F2E">
        <w:rPr>
          <w:noProof/>
        </w:rPr>
        <w:t>„Mihai Viteazul” Băbiciu</w:t>
      </w:r>
      <w:r w:rsidRPr="00216F2E">
        <w:rPr>
          <w:rStyle w:val="ln2talineat"/>
          <w:color w:val="000000"/>
        </w:rPr>
        <w:t xml:space="preserve">, se întruneşte Consiliul de Administraţie   pentru acordarea punctajului final de evaluare pe baza fişei de evaluare a personalului didactic/ didactic auxiliar. </w:t>
      </w:r>
    </w:p>
    <w:p w:rsidR="006340D2" w:rsidRPr="00216F2E" w:rsidRDefault="006340D2" w:rsidP="00DB5C2B">
      <w:pPr>
        <w:pStyle w:val="ListParagraph"/>
        <w:numPr>
          <w:ilvl w:val="3"/>
          <w:numId w:val="26"/>
        </w:numPr>
        <w:spacing w:line="240" w:lineRule="auto"/>
        <w:ind w:left="340" w:hanging="340"/>
        <w:rPr>
          <w:rStyle w:val="ln2talineat"/>
          <w:b/>
          <w:bCs/>
          <w:color w:val="000000"/>
        </w:rPr>
      </w:pPr>
      <w:r w:rsidRPr="00216F2E">
        <w:rPr>
          <w:rStyle w:val="ln2talineat"/>
          <w:color w:val="000000"/>
        </w:rPr>
        <w:t xml:space="preserve">Consiliul de Administraţie evaluează activitatea pe baza fişelor de autoevaluare/ evaluare şi acordă propriul punctaj de evaluare. Evaluarea finală se face în prezenţa cadrului didactic/ didactic auxiliar în cauza, care argumentează, la solicitarea membrilor Consiliului de Administraţie, acordarea punctajului la autoevaluare. </w:t>
      </w:r>
    </w:p>
    <w:p w:rsidR="006340D2" w:rsidRPr="00216F2E" w:rsidRDefault="006340D2" w:rsidP="00DB5C2B">
      <w:pPr>
        <w:pStyle w:val="ListParagraph"/>
        <w:numPr>
          <w:ilvl w:val="3"/>
          <w:numId w:val="26"/>
        </w:numPr>
        <w:spacing w:line="240" w:lineRule="auto"/>
        <w:ind w:left="340" w:hanging="340"/>
        <w:rPr>
          <w:rStyle w:val="ln2talineat"/>
          <w:b/>
          <w:bCs/>
          <w:color w:val="000000"/>
        </w:rPr>
      </w:pPr>
      <w:r w:rsidRPr="00216F2E">
        <w:rPr>
          <w:rStyle w:val="ln2talineat"/>
          <w:color w:val="000000"/>
        </w:rPr>
        <w:t xml:space="preserve">Consiliul de Administraţie completează fişa de evaluare pentru fiecare cadru didactic/ didactic auxiliar şi stabileşte punctajul final de evaluare. </w:t>
      </w:r>
    </w:p>
    <w:p w:rsidR="006340D2" w:rsidRPr="00216F2E" w:rsidRDefault="006340D2" w:rsidP="00DB5C2B">
      <w:pPr>
        <w:pStyle w:val="ListParagraph"/>
        <w:numPr>
          <w:ilvl w:val="3"/>
          <w:numId w:val="26"/>
        </w:numPr>
        <w:spacing w:line="240" w:lineRule="auto"/>
        <w:ind w:left="340" w:hanging="340"/>
        <w:rPr>
          <w:b/>
          <w:bCs/>
          <w:color w:val="000000"/>
        </w:rPr>
      </w:pPr>
      <w:r w:rsidRPr="00216F2E">
        <w:rPr>
          <w:rStyle w:val="ln2talineat"/>
          <w:color w:val="000000"/>
        </w:rPr>
        <w:t xml:space="preserve">Grila de punctaj pentru acordarea calificativelor anuale este: </w:t>
      </w:r>
    </w:p>
    <w:p w:rsidR="006340D2" w:rsidRPr="00216F2E" w:rsidRDefault="006340D2" w:rsidP="00DB5C2B">
      <w:pPr>
        <w:pStyle w:val="ListParagraph"/>
        <w:numPr>
          <w:ilvl w:val="0"/>
          <w:numId w:val="8"/>
        </w:numPr>
        <w:spacing w:line="240" w:lineRule="auto"/>
        <w:ind w:left="1437"/>
        <w:jc w:val="left"/>
        <w:rPr>
          <w:color w:val="000000"/>
        </w:rPr>
      </w:pPr>
      <w:r w:rsidRPr="00216F2E">
        <w:rPr>
          <w:rStyle w:val="ln2tlinie"/>
          <w:color w:val="000000"/>
        </w:rPr>
        <w:t xml:space="preserve">de la 100 până la 85 de puncte, calificativul Foarte bine; </w:t>
      </w:r>
    </w:p>
    <w:p w:rsidR="006340D2" w:rsidRPr="00216F2E" w:rsidRDefault="006340D2" w:rsidP="00DB5C2B">
      <w:pPr>
        <w:pStyle w:val="ListParagraph"/>
        <w:numPr>
          <w:ilvl w:val="0"/>
          <w:numId w:val="8"/>
        </w:numPr>
        <w:spacing w:line="240" w:lineRule="auto"/>
        <w:ind w:left="1437"/>
        <w:jc w:val="left"/>
        <w:rPr>
          <w:color w:val="000000"/>
        </w:rPr>
      </w:pPr>
      <w:r w:rsidRPr="00216F2E">
        <w:rPr>
          <w:rStyle w:val="ln2tlinie"/>
          <w:color w:val="000000"/>
        </w:rPr>
        <w:t xml:space="preserve">de la 84,99 până la 71 de puncte, calificativul Bine; </w:t>
      </w:r>
    </w:p>
    <w:p w:rsidR="006340D2" w:rsidRPr="00216F2E" w:rsidRDefault="006340D2" w:rsidP="00DB5C2B">
      <w:pPr>
        <w:pStyle w:val="ListParagraph"/>
        <w:numPr>
          <w:ilvl w:val="0"/>
          <w:numId w:val="8"/>
        </w:numPr>
        <w:spacing w:line="240" w:lineRule="auto"/>
        <w:ind w:left="1437"/>
        <w:jc w:val="left"/>
        <w:rPr>
          <w:color w:val="000000"/>
        </w:rPr>
      </w:pPr>
      <w:r w:rsidRPr="00216F2E">
        <w:rPr>
          <w:rStyle w:val="ln2tlinie"/>
          <w:color w:val="000000"/>
        </w:rPr>
        <w:t xml:space="preserve">de la 70,99 până la 61 de puncte, calificativul Satisfăcător; </w:t>
      </w:r>
    </w:p>
    <w:p w:rsidR="006340D2" w:rsidRPr="00216F2E" w:rsidRDefault="006340D2" w:rsidP="00DB5C2B">
      <w:pPr>
        <w:pStyle w:val="ListParagraph"/>
        <w:numPr>
          <w:ilvl w:val="0"/>
          <w:numId w:val="8"/>
        </w:numPr>
        <w:spacing w:line="240" w:lineRule="auto"/>
        <w:ind w:left="1437"/>
        <w:jc w:val="left"/>
        <w:rPr>
          <w:color w:val="000000"/>
        </w:rPr>
      </w:pPr>
      <w:r w:rsidRPr="00216F2E">
        <w:rPr>
          <w:rStyle w:val="ln2tlinie"/>
          <w:color w:val="000000"/>
        </w:rPr>
        <w:t xml:space="preserve">sub 60,99 puncte, calificativul Nesatisfăcător. </w:t>
      </w:r>
    </w:p>
    <w:p w:rsidR="006340D2" w:rsidRPr="00216F2E" w:rsidRDefault="006340D2" w:rsidP="00DB5C2B">
      <w:pPr>
        <w:pStyle w:val="ListParagraph"/>
        <w:numPr>
          <w:ilvl w:val="3"/>
          <w:numId w:val="26"/>
        </w:numPr>
        <w:spacing w:line="240" w:lineRule="auto"/>
        <w:ind w:left="340" w:hanging="340"/>
        <w:rPr>
          <w:rStyle w:val="ln2talineat"/>
          <w:color w:val="000000"/>
        </w:rPr>
      </w:pPr>
      <w:r w:rsidRPr="00216F2E">
        <w:rPr>
          <w:rStyle w:val="ln2talineat"/>
          <w:color w:val="000000"/>
        </w:rPr>
        <w:t xml:space="preserve">în baza punctajului final acordat, Consiliul de Administraţie stabileşte calificativul anual pentru fiecare angajat în parte. </w:t>
      </w:r>
    </w:p>
    <w:p w:rsidR="006340D2" w:rsidRPr="00216F2E" w:rsidRDefault="006340D2" w:rsidP="00DB5C2B">
      <w:pPr>
        <w:pStyle w:val="ListParagraph"/>
        <w:numPr>
          <w:ilvl w:val="3"/>
          <w:numId w:val="26"/>
        </w:numPr>
        <w:spacing w:line="240" w:lineRule="auto"/>
        <w:ind w:left="340" w:hanging="340"/>
        <w:rPr>
          <w:rStyle w:val="ln2talineat"/>
          <w:color w:val="000000"/>
        </w:rPr>
      </w:pPr>
      <w:r w:rsidRPr="00216F2E">
        <w:rPr>
          <w:rStyle w:val="ln2talineat"/>
          <w:color w:val="000000"/>
        </w:rPr>
        <w:t xml:space="preserve">Hotărârea Consiliului de administraţie privind punctajul final şi calificativul anual al cadrelor didactice/ didactice auxiliare se adoptă cu votul a 2/3 din totalul membrilor. </w:t>
      </w:r>
    </w:p>
    <w:p w:rsidR="006340D2" w:rsidRPr="00216F2E" w:rsidRDefault="006340D2" w:rsidP="00DB5C2B">
      <w:pPr>
        <w:pStyle w:val="ListParagraph"/>
        <w:numPr>
          <w:ilvl w:val="3"/>
          <w:numId w:val="26"/>
        </w:numPr>
        <w:spacing w:line="240" w:lineRule="auto"/>
        <w:ind w:left="340" w:hanging="340"/>
        <w:rPr>
          <w:rStyle w:val="ln2talineat"/>
          <w:color w:val="000000"/>
        </w:rPr>
      </w:pPr>
      <w:r w:rsidRPr="00216F2E">
        <w:rPr>
          <w:rStyle w:val="ln2talineat"/>
          <w:color w:val="000000"/>
        </w:rPr>
        <w:t xml:space="preserve">Calificativul anual şi punctajul corespunzător acordate de către Consiliul de administraţie sunt aduse la cunostinţa fiecărui cadru didactic/ didactic auxiliar în mod direct, dacă acesta este prezent la şedinţa Consiliului de Administraţie. </w:t>
      </w:r>
    </w:p>
    <w:p w:rsidR="006340D2" w:rsidRPr="00216F2E" w:rsidRDefault="006340D2" w:rsidP="00DB5C2B">
      <w:pPr>
        <w:pStyle w:val="ListParagraph"/>
        <w:numPr>
          <w:ilvl w:val="3"/>
          <w:numId w:val="26"/>
        </w:numPr>
        <w:spacing w:line="240" w:lineRule="auto"/>
        <w:ind w:left="340" w:hanging="340"/>
        <w:rPr>
          <w:color w:val="000000"/>
        </w:rPr>
      </w:pPr>
      <w:r w:rsidRPr="00216F2E">
        <w:rPr>
          <w:rStyle w:val="ln2talineat"/>
          <w:color w:val="000000"/>
        </w:rPr>
        <w:t xml:space="preserve">Hotărârea Consiliului de Administraţie privind punctajul şi calificativul acordat va fi comunicată, în termen de 3 zile, prin secretariatul </w:t>
      </w:r>
      <w:r w:rsidRPr="00216F2E">
        <w:rPr>
          <w:noProof/>
        </w:rPr>
        <w:t xml:space="preserve">Şcolii Gimnaziale </w:t>
      </w:r>
      <w:r w:rsidR="00216F2E" w:rsidRPr="00216F2E">
        <w:rPr>
          <w:noProof/>
        </w:rPr>
        <w:t>„Mihai Viteazul” Băbiciu</w:t>
      </w:r>
      <w:r w:rsidRPr="00216F2E">
        <w:rPr>
          <w:rStyle w:val="ln2talineat"/>
          <w:color w:val="000000"/>
        </w:rPr>
        <w:t xml:space="preserve">, cadrelor didactice care nu au putut fi prezente pentru evaluarea finală la şedinţa Consiliului de Administraţie. </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 xml:space="preserve">Cadrele didactice/ didactice auxiliare au drept de contestaţie asupra punctajului/ calificativului acordat de Consiliul de Administraţie, în conformitate cu graficul prevăzut. </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 xml:space="preserve">Toate contestaţiile se înregistrează la secretariatul </w:t>
      </w:r>
      <w:r w:rsidRPr="00216F2E">
        <w:rPr>
          <w:noProof/>
        </w:rPr>
        <w:t xml:space="preserve">Şcolii Gimnaziale </w:t>
      </w:r>
      <w:r w:rsidR="00216F2E" w:rsidRPr="00216F2E">
        <w:rPr>
          <w:noProof/>
        </w:rPr>
        <w:t>„Mihai Viteazul” Băbiciu</w:t>
      </w:r>
      <w:r w:rsidRPr="00216F2E">
        <w:rPr>
          <w:color w:val="000000"/>
        </w:rPr>
        <w:t xml:space="preserve">, în 2 zile lucrătoare de la expirarea termenului final de acordare şi comunicare a calificativului. </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 xml:space="preserve">Comisia de soluţionare a contestaţiilor este numită prin decizia directorului şi este formată din 3-5 membri - cadre didactice din </w:t>
      </w:r>
      <w:r w:rsidRPr="00216F2E">
        <w:rPr>
          <w:bCs/>
          <w:noProof/>
        </w:rPr>
        <w:t xml:space="preserve">Şcoala Gimnazială </w:t>
      </w:r>
      <w:r w:rsidR="00216F2E" w:rsidRPr="00216F2E">
        <w:rPr>
          <w:bCs/>
          <w:noProof/>
        </w:rPr>
        <w:t>„Mihai Viteazul” Băbiciu</w:t>
      </w:r>
      <w:r w:rsidRPr="00216F2E">
        <w:rPr>
          <w:color w:val="000000"/>
        </w:rPr>
        <w:t xml:space="preserve">, recunoscute pentru profesionalism şi probitate morală, alese de Consiliul profesoral cu 2/3 din voturile valabil exprimate. </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 xml:space="preserve">Din comisie nu pot să facă parte persoanele care au depus contestaţie sau care au realizat evaluarea în Consiliul de Administraţie. </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 xml:space="preserve">Contestaţiile înregistrate în termen legal se soluţionează de către comisia de soluţionare a contestaţiilor în cel mult 3 zile lucrătoare de la expirarea termenului de depunere. </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 xml:space="preserve">Hotărârea comisiei de contestaţii este definitivă şi poate fi atacată la instanţa de contencios administrativ competentă. </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 xml:space="preserve">La solicitarea persoanei care a contestat punctajul şi/ sau calificativul acordat, la lucrările comisiei de contestaţii participă şi reprezentantul organizaţiei sindicale din </w:t>
      </w:r>
      <w:r w:rsidRPr="00216F2E">
        <w:rPr>
          <w:bCs/>
          <w:noProof/>
        </w:rPr>
        <w:t xml:space="preserve">Şcoala Gimnazială </w:t>
      </w:r>
      <w:r w:rsidR="00216F2E" w:rsidRPr="00216F2E">
        <w:rPr>
          <w:bCs/>
          <w:noProof/>
        </w:rPr>
        <w:t>„Mihai Viteazul” Băbiciu</w:t>
      </w:r>
      <w:r w:rsidRPr="00216F2E">
        <w:rPr>
          <w:color w:val="000000"/>
        </w:rPr>
        <w:t>, în calitate de observator, care are drept de acces la toate documentele şi poate solicita consemnarea în procesul-verbal a propriilor observaţii.</w:t>
      </w:r>
    </w:p>
    <w:p w:rsidR="006340D2" w:rsidRDefault="006340D2" w:rsidP="00276806">
      <w:pPr>
        <w:spacing w:line="240" w:lineRule="auto"/>
        <w:rPr>
          <w:color w:val="000000"/>
        </w:rPr>
      </w:pPr>
    </w:p>
    <w:p w:rsidR="00216F2E" w:rsidRDefault="00216F2E" w:rsidP="00276806">
      <w:pPr>
        <w:spacing w:line="240" w:lineRule="auto"/>
        <w:rPr>
          <w:color w:val="000000"/>
        </w:rPr>
      </w:pPr>
    </w:p>
    <w:p w:rsidR="00216F2E" w:rsidRPr="00216F2E" w:rsidRDefault="00216F2E" w:rsidP="00276806">
      <w:pPr>
        <w:spacing w:line="240" w:lineRule="auto"/>
        <w:rPr>
          <w:color w:val="000000"/>
        </w:rPr>
      </w:pPr>
    </w:p>
    <w:p w:rsidR="006340D2" w:rsidRPr="00216F2E" w:rsidRDefault="006340D2" w:rsidP="00276806">
      <w:pPr>
        <w:spacing w:line="240" w:lineRule="auto"/>
        <w:rPr>
          <w:color w:val="000000"/>
        </w:rPr>
      </w:pPr>
    </w:p>
    <w:p w:rsidR="006340D2" w:rsidRPr="00216F2E" w:rsidRDefault="006340D2" w:rsidP="00DB5C2B">
      <w:pPr>
        <w:pStyle w:val="ListParagraph"/>
        <w:numPr>
          <w:ilvl w:val="1"/>
          <w:numId w:val="26"/>
        </w:numPr>
        <w:spacing w:line="240" w:lineRule="auto"/>
        <w:rPr>
          <w:b/>
          <w:color w:val="000000"/>
          <w:u w:val="single"/>
        </w:rPr>
      </w:pPr>
      <w:r w:rsidRPr="00216F2E">
        <w:rPr>
          <w:b/>
          <w:color w:val="000000"/>
          <w:u w:val="single"/>
        </w:rPr>
        <w:t>Evaluarea personalului nedidactic</w:t>
      </w:r>
    </w:p>
    <w:p w:rsidR="006340D2" w:rsidRPr="00216F2E" w:rsidRDefault="006340D2" w:rsidP="00276806">
      <w:pPr>
        <w:spacing w:line="240" w:lineRule="auto"/>
        <w:rPr>
          <w:color w:val="000000"/>
        </w:rPr>
      </w:pPr>
    </w:p>
    <w:p w:rsidR="006340D2" w:rsidRPr="00216F2E" w:rsidRDefault="006340D2" w:rsidP="00DB5C2B">
      <w:pPr>
        <w:pStyle w:val="ListParagraph"/>
        <w:numPr>
          <w:ilvl w:val="2"/>
          <w:numId w:val="26"/>
        </w:numPr>
        <w:tabs>
          <w:tab w:val="center" w:pos="990"/>
          <w:tab w:val="right" w:pos="8640"/>
        </w:tabs>
        <w:spacing w:line="240" w:lineRule="auto"/>
        <w:ind w:left="720"/>
        <w:rPr>
          <w:rStyle w:val="ln2tlitera"/>
          <w:b/>
          <w:bCs/>
          <w:color w:val="000000"/>
        </w:rPr>
      </w:pPr>
      <w:r w:rsidRPr="00216F2E">
        <w:rPr>
          <w:rStyle w:val="ln2talineat"/>
          <w:color w:val="000000"/>
        </w:rPr>
        <w:t xml:space="preserve">Evaluarea activităţii personalului nedidactic din </w:t>
      </w:r>
      <w:r w:rsidRPr="00216F2E">
        <w:rPr>
          <w:bCs/>
          <w:noProof/>
        </w:rPr>
        <w:t xml:space="preserve">Şcoala Gimnazială </w:t>
      </w:r>
      <w:r w:rsidR="00216F2E" w:rsidRPr="00216F2E">
        <w:rPr>
          <w:bCs/>
          <w:noProof/>
        </w:rPr>
        <w:t>„Mihai Viteazul” Băbiciu</w:t>
      </w:r>
      <w:r w:rsidRPr="00216F2E">
        <w:rPr>
          <w:rStyle w:val="ln2talineat"/>
          <w:color w:val="000000"/>
        </w:rPr>
        <w:t xml:space="preserve"> se realizează anual, în perioada 1-31 ianuarie, pentru întreaga activitate desfăşurată pe parcursul anului calendaristic precedent (1 ianuarie – 31 decembrie)</w:t>
      </w:r>
      <w:r w:rsidRPr="00216F2E">
        <w:rPr>
          <w:rStyle w:val="ln2tlitera"/>
          <w:color w:val="000000"/>
        </w:rPr>
        <w:t xml:space="preserve">. </w:t>
      </w:r>
    </w:p>
    <w:p w:rsidR="006340D2" w:rsidRPr="00216F2E" w:rsidRDefault="006340D2" w:rsidP="00DB5C2B">
      <w:pPr>
        <w:pStyle w:val="ListParagraph"/>
        <w:numPr>
          <w:ilvl w:val="2"/>
          <w:numId w:val="26"/>
        </w:numPr>
        <w:tabs>
          <w:tab w:val="center" w:pos="990"/>
          <w:tab w:val="right" w:pos="8640"/>
        </w:tabs>
        <w:spacing w:line="240" w:lineRule="auto"/>
        <w:ind w:left="720"/>
        <w:rPr>
          <w:rStyle w:val="ln2tlitera"/>
          <w:b/>
          <w:bCs/>
          <w:color w:val="000000"/>
        </w:rPr>
      </w:pPr>
      <w:r w:rsidRPr="00216F2E">
        <w:rPr>
          <w:rStyle w:val="ln2tlitera"/>
          <w:noProof/>
        </w:rPr>
        <w:t>În mod excepţional, evaluarea performanţelor anuale individuale se face şi în cursul perioadei evaluate, conform cazurilor prevăzute de reglementările legale, astfel:</w:t>
      </w:r>
    </w:p>
    <w:p w:rsidR="006340D2" w:rsidRPr="00216F2E" w:rsidRDefault="006340D2" w:rsidP="00DB5C2B">
      <w:pPr>
        <w:pStyle w:val="ListParagraph"/>
        <w:numPr>
          <w:ilvl w:val="0"/>
          <w:numId w:val="4"/>
        </w:numPr>
        <w:tabs>
          <w:tab w:val="center" w:pos="4320"/>
          <w:tab w:val="right" w:pos="8640"/>
        </w:tabs>
        <w:spacing w:line="240" w:lineRule="auto"/>
        <w:rPr>
          <w:rStyle w:val="ln2tlitera"/>
          <w:noProof/>
        </w:rPr>
      </w:pPr>
      <w:r w:rsidRPr="00216F2E">
        <w:rPr>
          <w:rStyle w:val="ln2tlitera"/>
          <w:noProof/>
        </w:rPr>
        <w:t>atunci când pe parcursul perioadei evaluate raportul de muncă al personalului nedidactic evaluat încetează, se suspendă pe o perioadă de cel puţin 3 luni sau se modifică, în condiţiile legii; în acest caz personalul nedidactic va fi evaluat pentru perioada de până la încetarea, suspendarea sau modificarea raporturilor de muncă;</w:t>
      </w:r>
    </w:p>
    <w:p w:rsidR="006340D2" w:rsidRPr="00216F2E" w:rsidRDefault="006340D2" w:rsidP="00DB5C2B">
      <w:pPr>
        <w:pStyle w:val="ListParagraph"/>
        <w:numPr>
          <w:ilvl w:val="0"/>
          <w:numId w:val="4"/>
        </w:numPr>
        <w:tabs>
          <w:tab w:val="center" w:pos="4320"/>
          <w:tab w:val="right" w:pos="8640"/>
        </w:tabs>
        <w:spacing w:line="240" w:lineRule="auto"/>
        <w:rPr>
          <w:rStyle w:val="ln2tlitera"/>
          <w:noProof/>
        </w:rPr>
      </w:pPr>
      <w:r w:rsidRPr="00216F2E">
        <w:rPr>
          <w:rStyle w:val="ln2tlitera"/>
          <w:noProof/>
        </w:rPr>
        <w:t>atunci când pe parcursul perioadei evaluate raportul de serviciu sau, după caz, raportul de muncă al evaluatorului încetează, se suspendă pe o perioadă de cel puţin 3 luni sau se modifică, in condiţiile legii; în acest caz evaluatorul are obligaţia ca, înainte de încetarea, suspendarea sau modificarea raporturilor de serviciu sau raporturilor de muncă, într-o perioadă de cel mult 15 zile calendaristice, să realizeze evaluarea performanţelor profesionale individuale ale personalului nedidactic din subordine;</w:t>
      </w:r>
    </w:p>
    <w:p w:rsidR="006340D2" w:rsidRPr="00216F2E" w:rsidRDefault="006340D2" w:rsidP="00DB5C2B">
      <w:pPr>
        <w:pStyle w:val="ListParagraph"/>
        <w:numPr>
          <w:ilvl w:val="0"/>
          <w:numId w:val="4"/>
        </w:numPr>
        <w:tabs>
          <w:tab w:val="center" w:pos="4320"/>
          <w:tab w:val="right" w:pos="8640"/>
        </w:tabs>
        <w:spacing w:line="240" w:lineRule="auto"/>
        <w:rPr>
          <w:rStyle w:val="ln2tlitera"/>
          <w:noProof/>
        </w:rPr>
      </w:pPr>
      <w:r w:rsidRPr="00216F2E">
        <w:rPr>
          <w:rStyle w:val="ln2tlitera"/>
          <w:noProof/>
        </w:rPr>
        <w:t>atunci când pe parcursul perioadei evaluate persoana evaluată dobândeşte o diplomă de studii de nivel superior şi urmează să fie promovată, în condiţiile legii, într-o funcţie corespunzătoare studiilor absolvite;</w:t>
      </w:r>
    </w:p>
    <w:p w:rsidR="006340D2" w:rsidRPr="00216F2E" w:rsidRDefault="006340D2" w:rsidP="00DB5C2B">
      <w:pPr>
        <w:pStyle w:val="ListParagraph"/>
        <w:numPr>
          <w:ilvl w:val="0"/>
          <w:numId w:val="4"/>
        </w:numPr>
        <w:tabs>
          <w:tab w:val="center" w:pos="4320"/>
          <w:tab w:val="right" w:pos="8640"/>
        </w:tabs>
        <w:spacing w:line="240" w:lineRule="auto"/>
        <w:rPr>
          <w:rStyle w:val="ln2tlitera"/>
          <w:noProof/>
        </w:rPr>
      </w:pPr>
      <w:r w:rsidRPr="00216F2E">
        <w:rPr>
          <w:rStyle w:val="ln2tlitera"/>
          <w:noProof/>
        </w:rPr>
        <w:t>atunci când pe parcursul perioadei evaluate persoana evaluată este promovată în grad/ treaptă profesională.</w:t>
      </w:r>
    </w:p>
    <w:p w:rsidR="006340D2" w:rsidRPr="00216F2E" w:rsidRDefault="006340D2" w:rsidP="00DB5C2B">
      <w:pPr>
        <w:pStyle w:val="ListParagraph"/>
        <w:numPr>
          <w:ilvl w:val="2"/>
          <w:numId w:val="26"/>
        </w:numPr>
        <w:spacing w:line="240" w:lineRule="auto"/>
        <w:ind w:left="720"/>
        <w:rPr>
          <w:rStyle w:val="ln2talineat"/>
          <w:color w:val="000000"/>
        </w:rPr>
      </w:pPr>
      <w:r w:rsidRPr="00216F2E">
        <w:rPr>
          <w:rStyle w:val="ln2talineat"/>
          <w:color w:val="000000"/>
        </w:rPr>
        <w:t xml:space="preserve">Pentru fiecare persoană se aplică Fişa de evaluare corespunzătoare funcţiei nedidactice. </w:t>
      </w:r>
    </w:p>
    <w:p w:rsidR="006340D2" w:rsidRPr="00216F2E" w:rsidRDefault="006340D2" w:rsidP="00DB5C2B">
      <w:pPr>
        <w:pStyle w:val="ListParagraph"/>
        <w:numPr>
          <w:ilvl w:val="2"/>
          <w:numId w:val="26"/>
        </w:numPr>
        <w:spacing w:line="240" w:lineRule="auto"/>
        <w:ind w:left="720"/>
        <w:rPr>
          <w:color w:val="000000"/>
        </w:rPr>
      </w:pPr>
      <w:r w:rsidRPr="00216F2E">
        <w:rPr>
          <w:bCs/>
        </w:rPr>
        <w:t>Activitatea profesională se apreciază prin acordarea unuia dintre calificativele: „foarte bine”, „bine”, „satisfăcător” sau „nesatisfăcător”, conform criteriilor prevăzute prin prezenta procedură.</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Evaluarea performanţelor profesionale individuale se bazează pe aprecierea în mod sistematic şi obiectiv a randamentului, a calităţii muncii, a comportamentului, a iniţiativei, a eficienţei şi creativităţii, pentru fiecare salariat.</w:t>
      </w:r>
    </w:p>
    <w:p w:rsidR="006340D2" w:rsidRPr="00216F2E" w:rsidRDefault="006340D2" w:rsidP="00DB5C2B">
      <w:pPr>
        <w:pStyle w:val="ListParagraph"/>
        <w:numPr>
          <w:ilvl w:val="2"/>
          <w:numId w:val="26"/>
        </w:numPr>
        <w:spacing w:line="240" w:lineRule="auto"/>
        <w:ind w:left="720"/>
        <w:rPr>
          <w:color w:val="000000"/>
        </w:rPr>
      </w:pPr>
      <w:r w:rsidRPr="00216F2E">
        <w:rPr>
          <w:color w:val="000000"/>
        </w:rPr>
        <w:t>Evaluarea performanţelor profesionale individuale trebuie făcută cu probitate, deontologie profesională, realism şi obiectivitate de către conducătorul ierarhic superior al persoanei evaluate.</w:t>
      </w:r>
    </w:p>
    <w:p w:rsidR="006340D2" w:rsidRPr="00216F2E" w:rsidRDefault="006340D2" w:rsidP="00DB5C2B">
      <w:pPr>
        <w:pStyle w:val="ListParagraph"/>
        <w:numPr>
          <w:ilvl w:val="2"/>
          <w:numId w:val="26"/>
        </w:numPr>
        <w:spacing w:line="240" w:lineRule="auto"/>
        <w:ind w:left="720"/>
        <w:rPr>
          <w:color w:val="000000"/>
        </w:rPr>
      </w:pPr>
      <w:r w:rsidRPr="00216F2E">
        <w:rPr>
          <w:bCs/>
        </w:rPr>
        <w:t>Procesul de evaluare a performanţelor profesionale individuale se va realiza pe baza următoarelor criterii:</w:t>
      </w:r>
    </w:p>
    <w:p w:rsidR="006340D2" w:rsidRPr="00216F2E" w:rsidRDefault="006340D2" w:rsidP="00DB5C2B">
      <w:pPr>
        <w:pStyle w:val="ListParagraph"/>
        <w:numPr>
          <w:ilvl w:val="0"/>
          <w:numId w:val="2"/>
        </w:numPr>
        <w:spacing w:line="240" w:lineRule="auto"/>
      </w:pPr>
      <w:r w:rsidRPr="00216F2E">
        <w:t>cunoştinţe şi experienţă;</w:t>
      </w:r>
    </w:p>
    <w:p w:rsidR="006340D2" w:rsidRPr="00216F2E" w:rsidRDefault="006340D2" w:rsidP="00DB5C2B">
      <w:pPr>
        <w:pStyle w:val="ListParagraph"/>
        <w:numPr>
          <w:ilvl w:val="0"/>
          <w:numId w:val="2"/>
        </w:numPr>
        <w:spacing w:line="240" w:lineRule="auto"/>
      </w:pPr>
      <w:r w:rsidRPr="00216F2E">
        <w:t>complexitate, creativitate şi diversitatea activităţilor;</w:t>
      </w:r>
    </w:p>
    <w:p w:rsidR="006340D2" w:rsidRPr="00216F2E" w:rsidRDefault="006340D2" w:rsidP="00DB5C2B">
      <w:pPr>
        <w:pStyle w:val="ListParagraph"/>
        <w:numPr>
          <w:ilvl w:val="0"/>
          <w:numId w:val="2"/>
        </w:numPr>
        <w:spacing w:line="240" w:lineRule="auto"/>
      </w:pPr>
      <w:r w:rsidRPr="00216F2E">
        <w:t>judecata şi impactul deciziilor;</w:t>
      </w:r>
    </w:p>
    <w:p w:rsidR="006340D2" w:rsidRPr="00216F2E" w:rsidRDefault="006340D2" w:rsidP="00DB5C2B">
      <w:pPr>
        <w:pStyle w:val="ListParagraph"/>
        <w:numPr>
          <w:ilvl w:val="0"/>
          <w:numId w:val="2"/>
        </w:numPr>
        <w:spacing w:line="240" w:lineRule="auto"/>
      </w:pPr>
      <w:r w:rsidRPr="00216F2E">
        <w:t>influenţă, coordonare şi supervizare;</w:t>
      </w:r>
    </w:p>
    <w:p w:rsidR="006340D2" w:rsidRPr="00216F2E" w:rsidRDefault="006340D2" w:rsidP="00DB5C2B">
      <w:pPr>
        <w:pStyle w:val="ListParagraph"/>
        <w:numPr>
          <w:ilvl w:val="0"/>
          <w:numId w:val="2"/>
        </w:numPr>
        <w:spacing w:line="240" w:lineRule="auto"/>
      </w:pPr>
      <w:r w:rsidRPr="00216F2E">
        <w:t>contacte şi comunicare;</w:t>
      </w:r>
    </w:p>
    <w:p w:rsidR="006340D2" w:rsidRPr="00216F2E" w:rsidRDefault="006340D2" w:rsidP="00DB5C2B">
      <w:pPr>
        <w:pStyle w:val="ListParagraph"/>
        <w:numPr>
          <w:ilvl w:val="0"/>
          <w:numId w:val="2"/>
        </w:numPr>
        <w:spacing w:line="240" w:lineRule="auto"/>
      </w:pPr>
      <w:r w:rsidRPr="00216F2E">
        <w:t>condiţii de muncă;</w:t>
      </w:r>
    </w:p>
    <w:p w:rsidR="006340D2" w:rsidRPr="00216F2E" w:rsidRDefault="006340D2" w:rsidP="00DB5C2B">
      <w:pPr>
        <w:pStyle w:val="ListParagraph"/>
        <w:numPr>
          <w:ilvl w:val="0"/>
          <w:numId w:val="2"/>
        </w:numPr>
        <w:spacing w:line="240" w:lineRule="auto"/>
      </w:pPr>
      <w:r w:rsidRPr="00216F2E">
        <w:t>incompatibilităţi şi regimuri speciale.</w:t>
      </w:r>
    </w:p>
    <w:p w:rsidR="006340D2" w:rsidRPr="00216F2E" w:rsidRDefault="006340D2" w:rsidP="00DB5C2B">
      <w:pPr>
        <w:pStyle w:val="ListParagraph"/>
        <w:numPr>
          <w:ilvl w:val="2"/>
          <w:numId w:val="26"/>
        </w:numPr>
        <w:spacing w:line="240" w:lineRule="auto"/>
        <w:ind w:left="720"/>
      </w:pPr>
      <w:r w:rsidRPr="00216F2E">
        <w:t xml:space="preserve"> În funcţie de atribuţiile specifice ale compartimentului din care face parte angajatul, pot fi stabilite criterii suplimentare de evaluare.</w:t>
      </w:r>
    </w:p>
    <w:p w:rsidR="006340D2" w:rsidRPr="00216F2E" w:rsidRDefault="006340D2" w:rsidP="00DB5C2B">
      <w:pPr>
        <w:pStyle w:val="ListParagraph"/>
        <w:numPr>
          <w:ilvl w:val="2"/>
          <w:numId w:val="26"/>
        </w:numPr>
        <w:spacing w:line="240" w:lineRule="auto"/>
        <w:ind w:left="720"/>
      </w:pPr>
      <w:r w:rsidRPr="00216F2E">
        <w:t>Evaluatorul (conducătorul ierarhic superior al persoanei evaluate) acordă note de la 1 la 5, pentru fiecare criteriu prevăzut în Fişa de evaluare.</w:t>
      </w:r>
    </w:p>
    <w:p w:rsidR="006340D2" w:rsidRPr="00216F2E" w:rsidRDefault="006340D2" w:rsidP="00DB5C2B">
      <w:pPr>
        <w:pStyle w:val="ListParagraph"/>
        <w:numPr>
          <w:ilvl w:val="2"/>
          <w:numId w:val="26"/>
        </w:numPr>
        <w:spacing w:line="240" w:lineRule="auto"/>
        <w:ind w:left="720"/>
      </w:pPr>
      <w:r w:rsidRPr="00216F2E">
        <w:t>Nota finală a evaluării reprezintă media aritmetică a notelor acordate pentru fiecare criteriu.</w:t>
      </w:r>
    </w:p>
    <w:p w:rsidR="006340D2" w:rsidRPr="00216F2E" w:rsidRDefault="006340D2" w:rsidP="00DB5C2B">
      <w:pPr>
        <w:pStyle w:val="ListParagraph"/>
        <w:numPr>
          <w:ilvl w:val="2"/>
          <w:numId w:val="26"/>
        </w:numPr>
        <w:spacing w:line="240" w:lineRule="auto"/>
        <w:ind w:left="720"/>
      </w:pPr>
      <w:r w:rsidRPr="00216F2E">
        <w:t>Calificativul final al evaluării se stabileşte pe baza notei finale, astfel:</w:t>
      </w:r>
    </w:p>
    <w:p w:rsidR="006340D2" w:rsidRPr="00216F2E" w:rsidRDefault="006340D2" w:rsidP="00DB5C2B">
      <w:pPr>
        <w:pStyle w:val="ListParagraph"/>
        <w:numPr>
          <w:ilvl w:val="0"/>
          <w:numId w:val="3"/>
        </w:numPr>
        <w:spacing w:line="240" w:lineRule="auto"/>
      </w:pPr>
      <w:r w:rsidRPr="00216F2E">
        <w:t>între 1,00 – 2,00 = nesatisfăcător;</w:t>
      </w:r>
    </w:p>
    <w:p w:rsidR="006340D2" w:rsidRPr="00216F2E" w:rsidRDefault="006340D2" w:rsidP="00DB5C2B">
      <w:pPr>
        <w:pStyle w:val="ListParagraph"/>
        <w:numPr>
          <w:ilvl w:val="0"/>
          <w:numId w:val="3"/>
        </w:numPr>
        <w:spacing w:line="240" w:lineRule="auto"/>
      </w:pPr>
      <w:r w:rsidRPr="00216F2E">
        <w:t>între 2,01 – 3,50 = safisfăcător;</w:t>
      </w:r>
    </w:p>
    <w:p w:rsidR="006340D2" w:rsidRPr="00216F2E" w:rsidRDefault="006340D2" w:rsidP="00DB5C2B">
      <w:pPr>
        <w:pStyle w:val="ListParagraph"/>
        <w:numPr>
          <w:ilvl w:val="0"/>
          <w:numId w:val="3"/>
        </w:numPr>
        <w:spacing w:line="240" w:lineRule="auto"/>
      </w:pPr>
      <w:r w:rsidRPr="00216F2E">
        <w:t>între 3,50 – 4,50 = bine;</w:t>
      </w:r>
    </w:p>
    <w:p w:rsidR="006340D2" w:rsidRPr="00216F2E" w:rsidRDefault="006340D2" w:rsidP="00DB5C2B">
      <w:pPr>
        <w:pStyle w:val="ListParagraph"/>
        <w:numPr>
          <w:ilvl w:val="0"/>
          <w:numId w:val="3"/>
        </w:numPr>
        <w:spacing w:line="240" w:lineRule="auto"/>
        <w:ind w:left="714" w:hanging="357"/>
      </w:pPr>
      <w:r w:rsidRPr="00216F2E">
        <w:t>între 4,51 – 5,00 = foarte bine.</w:t>
      </w:r>
    </w:p>
    <w:p w:rsidR="006340D2" w:rsidRPr="00216F2E" w:rsidRDefault="006340D2" w:rsidP="00276806">
      <w:pPr>
        <w:pStyle w:val="ListParagraph"/>
        <w:spacing w:line="240" w:lineRule="auto"/>
        <w:ind w:left="714"/>
      </w:pPr>
    </w:p>
    <w:p w:rsidR="006340D2" w:rsidRPr="00216F2E" w:rsidRDefault="006340D2" w:rsidP="00DB5C2B">
      <w:pPr>
        <w:pStyle w:val="ListParagraph"/>
        <w:numPr>
          <w:ilvl w:val="2"/>
          <w:numId w:val="26"/>
        </w:numPr>
        <w:spacing w:line="240" w:lineRule="auto"/>
        <w:ind w:left="720"/>
      </w:pPr>
      <w:r w:rsidRPr="00216F2E">
        <w:t>După aducerea la cunoştinţa persoanei evaluate a consemnărilor făcute de evaluator în fişa de evaluare, aceasta se semnează şi se datează de către evaluator şi persoana evaluată.</w:t>
      </w:r>
    </w:p>
    <w:p w:rsidR="006340D2" w:rsidRPr="00216F2E" w:rsidRDefault="006340D2" w:rsidP="00DB5C2B">
      <w:pPr>
        <w:pStyle w:val="ListParagraph"/>
        <w:numPr>
          <w:ilvl w:val="2"/>
          <w:numId w:val="26"/>
        </w:numPr>
        <w:spacing w:line="240" w:lineRule="auto"/>
        <w:ind w:left="720"/>
      </w:pPr>
      <w:r w:rsidRPr="00216F2E">
        <w:t>În cazul în care între persoana evaluată şi evaluator există diferenţe de opinie asupra consemnărilor făcute, comentariile persoanei evaluate se consemnează în fişa de evaluare.</w:t>
      </w:r>
    </w:p>
    <w:p w:rsidR="006340D2" w:rsidRPr="00216F2E" w:rsidRDefault="006340D2" w:rsidP="00DB5C2B">
      <w:pPr>
        <w:pStyle w:val="ListParagraph"/>
        <w:numPr>
          <w:ilvl w:val="2"/>
          <w:numId w:val="26"/>
        </w:numPr>
        <w:spacing w:line="240" w:lineRule="auto"/>
        <w:ind w:left="720"/>
      </w:pPr>
      <w:r w:rsidRPr="00216F2E">
        <w:t>Evaluatorul poate modifica fişa de evaluare dacă se ajunge la un punct de vedere comun.</w:t>
      </w:r>
    </w:p>
    <w:p w:rsidR="006340D2" w:rsidRPr="00216F2E" w:rsidRDefault="006340D2" w:rsidP="00DB5C2B">
      <w:pPr>
        <w:pStyle w:val="ListParagraph"/>
        <w:numPr>
          <w:ilvl w:val="2"/>
          <w:numId w:val="26"/>
        </w:numPr>
        <w:spacing w:line="240" w:lineRule="auto"/>
        <w:ind w:left="720"/>
      </w:pPr>
      <w:r w:rsidRPr="00216F2E">
        <w:t xml:space="preserve">Angajaţii nemulţumiţi de rezultatul evaluării pot să îl conteste la Directorul </w:t>
      </w:r>
      <w:r w:rsidRPr="00216F2E">
        <w:rPr>
          <w:noProof/>
        </w:rPr>
        <w:t xml:space="preserve">Şcolii Gimnaziale </w:t>
      </w:r>
      <w:r w:rsidR="00216F2E" w:rsidRPr="00216F2E">
        <w:rPr>
          <w:noProof/>
        </w:rPr>
        <w:t>„Mihai Viteazul” Băbiciu</w:t>
      </w:r>
      <w:r w:rsidRPr="00216F2E">
        <w:t>. Acesta soluţionează contestaţia pe baza fişei de evaluare, a referatului întocmit de persoana evaluată şi a celui întocmit de evaluator şi avizat de contrasemnatar.</w:t>
      </w:r>
    </w:p>
    <w:p w:rsidR="006340D2" w:rsidRPr="00216F2E" w:rsidRDefault="006340D2" w:rsidP="00DB5C2B">
      <w:pPr>
        <w:pStyle w:val="ListParagraph"/>
        <w:numPr>
          <w:ilvl w:val="2"/>
          <w:numId w:val="26"/>
        </w:numPr>
        <w:spacing w:line="240" w:lineRule="auto"/>
        <w:ind w:left="720"/>
      </w:pPr>
      <w:r w:rsidRPr="00216F2E">
        <w:t>Contestaţia se formulează în termen de 5 zile lucrătoare de la luarea la cunoştinţă de către persoana evaluată a fişei de evaluare contrasemnată şi se soluţionează în termen de 10 zile lucrătoare de la data expirării termenului de depunere a contestaţiei.</w:t>
      </w:r>
    </w:p>
    <w:p w:rsidR="006340D2" w:rsidRPr="00216F2E" w:rsidRDefault="006340D2" w:rsidP="00DB5C2B">
      <w:pPr>
        <w:pStyle w:val="ListParagraph"/>
        <w:numPr>
          <w:ilvl w:val="2"/>
          <w:numId w:val="26"/>
        </w:numPr>
        <w:spacing w:line="240" w:lineRule="auto"/>
        <w:ind w:left="720"/>
      </w:pPr>
      <w:r w:rsidRPr="00216F2E">
        <w:t xml:space="preserve">Rezultatul contestaţiei se comunică persoanei evaluate în termen de 5 zile lucrătoare de la soluţionarea contestaţiei. </w:t>
      </w:r>
    </w:p>
    <w:p w:rsidR="006340D2" w:rsidRPr="00216F2E" w:rsidRDefault="006340D2" w:rsidP="00DB5C2B">
      <w:pPr>
        <w:pStyle w:val="ListParagraph"/>
        <w:numPr>
          <w:ilvl w:val="2"/>
          <w:numId w:val="26"/>
        </w:numPr>
        <w:spacing w:line="240" w:lineRule="auto"/>
        <w:ind w:left="720"/>
      </w:pPr>
      <w:r w:rsidRPr="00216F2E">
        <w:t>Angajaţii nemulţumiţi de modul de soluţionare a contestaţiei formulate potrivit al.(1) se pot adresa instanţei competente, conform legii.</w:t>
      </w:r>
    </w:p>
    <w:p w:rsidR="006340D2" w:rsidRPr="00216F2E" w:rsidRDefault="006340D2" w:rsidP="00DB5C2B">
      <w:pPr>
        <w:pStyle w:val="ListParagraph"/>
        <w:numPr>
          <w:ilvl w:val="2"/>
          <w:numId w:val="26"/>
        </w:numPr>
        <w:spacing w:line="240" w:lineRule="auto"/>
        <w:ind w:left="720"/>
      </w:pPr>
      <w:r w:rsidRPr="00216F2E">
        <w:t xml:space="preserve">Angajaţii evaluaţi direct de către Directorul </w:t>
      </w:r>
      <w:r w:rsidRPr="00216F2E">
        <w:rPr>
          <w:noProof/>
        </w:rPr>
        <w:t xml:space="preserve">Şcolii Gimnaziale </w:t>
      </w:r>
      <w:r w:rsidR="00216F2E" w:rsidRPr="00216F2E">
        <w:rPr>
          <w:noProof/>
        </w:rPr>
        <w:t>„Mihai Viteazul” Băbiciu</w:t>
      </w:r>
      <w:r w:rsidRPr="00216F2E">
        <w:t xml:space="preserve">, care sunt nemulţumiţi de rezultatul evaluării, se pot adresa instanţei competente, conform legii. </w:t>
      </w:r>
    </w:p>
    <w:p w:rsidR="006340D2" w:rsidRPr="00216F2E" w:rsidRDefault="006340D2" w:rsidP="00DB5C2B">
      <w:pPr>
        <w:pStyle w:val="ListParagraph"/>
        <w:numPr>
          <w:ilvl w:val="2"/>
          <w:numId w:val="26"/>
        </w:numPr>
        <w:spacing w:line="240" w:lineRule="auto"/>
        <w:ind w:left="720"/>
      </w:pPr>
      <w:r w:rsidRPr="00216F2E">
        <w:t>Dacă la evaluare angajatul primeşte calificativul „nesafisfăcător”, se consideră că acesta nu corespunde cerinţelor postului şi se va proceda în conformitate cu prevederile legislaţiei muncii în vigoare.</w:t>
      </w:r>
    </w:p>
    <w:p w:rsidR="006340D2" w:rsidRPr="00216F2E" w:rsidRDefault="006340D2" w:rsidP="00276806">
      <w:pPr>
        <w:spacing w:line="240" w:lineRule="auto"/>
      </w:pPr>
    </w:p>
    <w:p w:rsidR="003F70ED" w:rsidRPr="00216F2E" w:rsidRDefault="003F70ED" w:rsidP="00276806">
      <w:pPr>
        <w:spacing w:line="240" w:lineRule="auto"/>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PROTECTIA DATELOR CU CARACTER PERSONAL</w:t>
      </w:r>
    </w:p>
    <w:p w:rsidR="003F70ED" w:rsidRPr="00216F2E" w:rsidRDefault="003F70ED" w:rsidP="003F70ED">
      <w:pPr>
        <w:pStyle w:val="ListParagraph"/>
        <w:shd w:val="clear" w:color="auto" w:fill="FFFFFF"/>
        <w:spacing w:line="240" w:lineRule="auto"/>
        <w:ind w:left="360"/>
        <w:rPr>
          <w:rFonts w:eastAsia="Times New Roman"/>
          <w:b/>
          <w:u w:val="single"/>
        </w:rPr>
      </w:pP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ListParagraph"/>
        <w:numPr>
          <w:ilvl w:val="1"/>
          <w:numId w:val="26"/>
        </w:numPr>
        <w:spacing w:line="240" w:lineRule="auto"/>
        <w:ind w:left="720"/>
        <w:rPr>
          <w:b/>
          <w:bCs/>
        </w:rPr>
      </w:pPr>
      <w:r w:rsidRPr="00216F2E">
        <w:rPr>
          <w:rFonts w:eastAsia="Times New Roman"/>
          <w:bCs/>
          <w:noProof/>
        </w:rPr>
        <w:t xml:space="preserve">Şcoala Gimnazială </w:t>
      </w:r>
      <w:r w:rsidR="00216F2E" w:rsidRPr="00216F2E">
        <w:rPr>
          <w:rFonts w:eastAsia="Times New Roman"/>
          <w:bCs/>
          <w:noProof/>
        </w:rPr>
        <w:t>„Mihai Viteazul” Băbiciu</w:t>
      </w:r>
      <w:r w:rsidRPr="00216F2E">
        <w:rPr>
          <w:rFonts w:eastAsia="Times New Roman"/>
        </w:rPr>
        <w:t xml:space="preserve"> prelucreaza datele cu caracter personal ale salariatilor in urmatoarele scopuri prevazute de dispozitii legale si/sau necesare pentru respectarea dispozitiilor legale:</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respectarea clauzelor contractului de munca, inclusiv descarcarea de obligatiile stabilite prin lege sau prin acorduri colective;</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gestionarea, planificarea si organizarea muncii;</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asigurarea egalitatii si diversitatii la locul de munca;</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asigurarea sanatatii si securitatii la locul de munca;</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evaluarea capacitatii de munca a salariatilor;</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valorificarea drepturilor de asistenta sociala;</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exercitarea drepturilor legate de ocuparea unui loc de munca;</w:t>
      </w:r>
    </w:p>
    <w:p w:rsidR="006340D2" w:rsidRPr="00216F2E" w:rsidRDefault="006340D2" w:rsidP="00DB5C2B">
      <w:pPr>
        <w:pStyle w:val="ListParagraph"/>
        <w:numPr>
          <w:ilvl w:val="0"/>
          <w:numId w:val="1"/>
        </w:numPr>
        <w:shd w:val="clear" w:color="auto" w:fill="FFFFFF"/>
        <w:spacing w:line="240" w:lineRule="auto"/>
        <w:rPr>
          <w:rFonts w:eastAsia="Times New Roman"/>
        </w:rPr>
      </w:pPr>
      <w:r w:rsidRPr="00216F2E">
        <w:rPr>
          <w:rFonts w:eastAsia="Times New Roman"/>
        </w:rPr>
        <w:t>organizarea incetarii raporturilor de munca.</w:t>
      </w:r>
    </w:p>
    <w:p w:rsidR="006340D2" w:rsidRPr="00216F2E" w:rsidRDefault="006340D2" w:rsidP="00276806">
      <w:pPr>
        <w:shd w:val="clear" w:color="auto" w:fill="FFFFFF"/>
        <w:spacing w:line="240" w:lineRule="auto"/>
        <w:rPr>
          <w:rFonts w:eastAsia="Times New Roman"/>
        </w:rPr>
      </w:pPr>
      <w:r w:rsidRPr="00216F2E">
        <w:rPr>
          <w:rFonts w:eastAsia="Times New Roman"/>
        </w:rPr>
        <w:t> </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Regulile privind protectia datelor cu caracter personal furnizate in alte scopuri decat cele mentionate, sunt cele mentionate in documentele si operatiunile care conserva dovada consimtamantului salariatilor pentru prelucrare.</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 xml:space="preserve">Salariatii care solicita acordarea facilitatilor care decurg din calitatea de salariat al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isi exprima consimtamantul pentru prelucrarea datelor lor personale inscopul acordarii facilitatilor respective in conditiile prevazute in acordul de acordare a facilitatilor.</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Toti salariatii au obligatia de a se adresa superiorului ierarhic pentru a obtine informatii si clarificari in legatura cu protectia datelor cu caracter personal.</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Toti salariatii au obligatia de a informa imediat si detaliat, in scris, superiorul ierarhic in legatura cu orice nelamurire, suspiciune sau observatie cu privire la protectia datelor cu character personal ale salariatilor, in legatura cu orice divulgare a datelor cu caracter personal si in legatura cu orice incident de natura sa duca la divulgarea datelor cu caracter personal de care iau cunostinta, in virtutea atributiilor de serviciu si in orice alta imprejurare, prin orice mijloace.</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 xml:space="preserve">Daca pericolul cu privire la datele cu caracter personal este iminent, informarea se va face telefonic si in scris. Avand in vedere importanta speciala pe care </w:t>
      </w:r>
      <w:r w:rsidRPr="00216F2E">
        <w:rPr>
          <w:rFonts w:eastAsia="Times New Roman"/>
          <w:bCs/>
          <w:noProof/>
        </w:rPr>
        <w:t xml:space="preserve">Şcoala Gimnazială </w:t>
      </w:r>
      <w:r w:rsidR="00216F2E" w:rsidRPr="00216F2E">
        <w:rPr>
          <w:rFonts w:eastAsia="Times New Roman"/>
          <w:bCs/>
          <w:noProof/>
        </w:rPr>
        <w:t>„Mihai Viteazul” Băbiciu</w:t>
      </w:r>
      <w:r w:rsidRPr="00216F2E">
        <w:rPr>
          <w:rFonts w:eastAsia="Times New Roman"/>
        </w:rPr>
        <w:t xml:space="preserve"> o acorda protectiei datelor cu caracter personal, incalcarea acestei obligatii de informare constituie o abatere disciplinara grava, care poate atrage cea mai aspra sanctiune disciplinara inca de la prima abatere de acest fel.</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Salariatii care prelucreaza date cu caracter personal au obligatia sa nu intreprinda nimic de natura sa aduca atingere protectiei necesare a datelor cu caracter personal ale salariatilor si ale elevilor si părintilor acestora. Prelucrarea datelor cu caracter personal de care iau cunostinta cu ocazia indeplinirii atributiilor de serviciu in afara regulilor interne cu privire la utilizarea acestor date este interzisa.</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Utilizarea datelor cu caracter personal se refera, dar nu exclusiv, la orice operatiune sau set de operatiuni efectuate asupra datelor cu caracter personal sau asupra seturilor de date cu caracter personal, cu sau fara utilizarea de mijloace automatizate, cum ar fi colectarea, inregistrarea, organizarea, structurarea, stocarea, adaptarea sau modificarea, extragerea, consultarea, utilizarea, divulgarea prin transmitere, diseminarea sau punerea la dispozitie in orice alt mod, alinierea sau combinarea, restrictionarea, stergerea sau distrugerea.</w:t>
      </w:r>
    </w:p>
    <w:p w:rsidR="006340D2" w:rsidRPr="00216F2E" w:rsidRDefault="006340D2" w:rsidP="00DB5C2B">
      <w:pPr>
        <w:pStyle w:val="ListParagraph"/>
        <w:numPr>
          <w:ilvl w:val="1"/>
          <w:numId w:val="26"/>
        </w:numPr>
        <w:shd w:val="clear" w:color="auto" w:fill="FFFFFF"/>
        <w:spacing w:line="240" w:lineRule="auto"/>
        <w:ind w:left="720"/>
        <w:rPr>
          <w:rFonts w:eastAsia="Times New Roman"/>
        </w:rPr>
      </w:pPr>
      <w:r w:rsidRPr="00216F2E">
        <w:rPr>
          <w:rFonts w:eastAsia="Times New Roman"/>
        </w:rPr>
        <w:t xml:space="preserve">Avand in vedere importanta speciala pe care </w:t>
      </w:r>
      <w:r w:rsidRPr="00216F2E">
        <w:rPr>
          <w:rFonts w:eastAsia="Times New Roman"/>
          <w:bCs/>
          <w:noProof/>
        </w:rPr>
        <w:t xml:space="preserve">Şcoala Gimnazială </w:t>
      </w:r>
      <w:r w:rsidR="00216F2E" w:rsidRPr="00216F2E">
        <w:rPr>
          <w:rFonts w:eastAsia="Times New Roman"/>
          <w:bCs/>
          <w:noProof/>
        </w:rPr>
        <w:t>„Mihai Viteazul” Băbiciu</w:t>
      </w:r>
      <w:r w:rsidRPr="00216F2E">
        <w:rPr>
          <w:rFonts w:eastAsia="Times New Roman"/>
        </w:rPr>
        <w:t xml:space="preserve"> o acorda protectiei datelor cu caracter personal, incalcarea a obligatiei de respectare a regulilor privind protectia datelor constituie o abatere disciplinara grava, care poate atrage cea mai aspra sanctiune disciplinara inca de la prima abatere de acest fel.</w:t>
      </w:r>
    </w:p>
    <w:p w:rsidR="006340D2" w:rsidRPr="00216F2E" w:rsidRDefault="006340D2" w:rsidP="00276806">
      <w:pPr>
        <w:shd w:val="clear" w:color="auto" w:fill="FFFFFF"/>
        <w:spacing w:line="240" w:lineRule="auto"/>
        <w:ind w:left="118"/>
        <w:rPr>
          <w:rFonts w:eastAsia="Times New Roman"/>
        </w:rPr>
      </w:pPr>
    </w:p>
    <w:p w:rsidR="006340D2" w:rsidRPr="00216F2E" w:rsidRDefault="006340D2" w:rsidP="00276806">
      <w:pPr>
        <w:shd w:val="clear" w:color="auto" w:fill="FFFFFF"/>
        <w:spacing w:line="240" w:lineRule="auto"/>
        <w:rPr>
          <w:rFonts w:eastAsia="Times New Roman"/>
        </w:rPr>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DISPOZITII FINALE</w:t>
      </w:r>
    </w:p>
    <w:p w:rsidR="006340D2" w:rsidRPr="00216F2E" w:rsidRDefault="006340D2" w:rsidP="00276806">
      <w:pPr>
        <w:shd w:val="clear" w:color="auto" w:fill="FFFFFF"/>
        <w:spacing w:line="240" w:lineRule="auto"/>
        <w:ind w:left="60"/>
        <w:rPr>
          <w:rFonts w:eastAsia="Times New Roman"/>
          <w:b/>
          <w:bCs/>
        </w:rPr>
      </w:pPr>
    </w:p>
    <w:p w:rsidR="006340D2" w:rsidRPr="00216F2E" w:rsidRDefault="006340D2" w:rsidP="00276806">
      <w:pPr>
        <w:shd w:val="clear" w:color="auto" w:fill="FFFFFF"/>
        <w:spacing w:line="240" w:lineRule="auto"/>
        <w:rPr>
          <w:rFonts w:eastAsia="Times New Roman"/>
        </w:rPr>
      </w:pPr>
      <w:r w:rsidRPr="00216F2E">
        <w:rPr>
          <w:rFonts w:eastAsia="Times New Roman"/>
          <w:b/>
          <w:bCs/>
        </w:rPr>
        <w:t>(1)</w:t>
      </w:r>
      <w:r w:rsidRPr="00216F2E">
        <w:rPr>
          <w:rFonts w:eastAsia="Times New Roman"/>
        </w:rPr>
        <w:t xml:space="preserve"> Prezentul Regulament intern are la baza prevederile legislatiei in vigoare.</w:t>
      </w:r>
    </w:p>
    <w:p w:rsidR="006340D2" w:rsidRPr="00216F2E" w:rsidRDefault="006340D2" w:rsidP="00276806">
      <w:pPr>
        <w:shd w:val="clear" w:color="auto" w:fill="FFFFFF"/>
        <w:spacing w:line="240" w:lineRule="auto"/>
        <w:rPr>
          <w:rFonts w:eastAsia="Times New Roman"/>
        </w:rPr>
      </w:pPr>
      <w:r w:rsidRPr="00216F2E">
        <w:rPr>
          <w:rFonts w:eastAsia="Times New Roman"/>
          <w:b/>
          <w:bCs/>
        </w:rPr>
        <w:t>(2)</w:t>
      </w:r>
      <w:r w:rsidRPr="00216F2E">
        <w:rPr>
          <w:rFonts w:eastAsia="Times New Roman"/>
        </w:rPr>
        <w:t xml:space="preserve"> Regulamentul se completeaza cu dispozitiile cuprinse in Codul muncii si in celelalte acte normative in vigoare.</w:t>
      </w:r>
    </w:p>
    <w:p w:rsidR="006340D2" w:rsidRPr="00216F2E" w:rsidRDefault="006340D2" w:rsidP="00276806">
      <w:pPr>
        <w:shd w:val="clear" w:color="auto" w:fill="FFFFFF"/>
        <w:spacing w:line="240" w:lineRule="auto"/>
        <w:rPr>
          <w:rFonts w:eastAsia="Times New Roman"/>
        </w:rPr>
      </w:pPr>
      <w:r w:rsidRPr="00216F2E">
        <w:rPr>
          <w:rFonts w:eastAsia="Times New Roman"/>
          <w:b/>
          <w:bCs/>
        </w:rPr>
        <w:t>(3)</w:t>
      </w:r>
      <w:r w:rsidRPr="00216F2E">
        <w:rPr>
          <w:rFonts w:eastAsia="Times New Roman"/>
        </w:rPr>
        <w:t xml:space="preserve"> Regulamentul intern va putea fi modificat atunci cand apar acte normative noi privitoare la organizarea si disciplina muncii, precum si ori de cate ori interesele </w:t>
      </w:r>
      <w:r w:rsidRPr="00216F2E">
        <w:rPr>
          <w:rFonts w:eastAsia="Times New Roman"/>
          <w:noProof/>
        </w:rPr>
        <w:t xml:space="preserve">Şcolii Gimnaziale </w:t>
      </w:r>
      <w:r w:rsidR="00216F2E" w:rsidRPr="00216F2E">
        <w:rPr>
          <w:rFonts w:eastAsia="Times New Roman"/>
          <w:noProof/>
        </w:rPr>
        <w:t>„Mihai Viteazul” Băbiciu</w:t>
      </w:r>
      <w:r w:rsidRPr="00216F2E">
        <w:rPr>
          <w:rFonts w:eastAsia="Times New Roman"/>
        </w:rPr>
        <w:t xml:space="preserve"> o impun.</w:t>
      </w:r>
    </w:p>
    <w:p w:rsidR="006340D2" w:rsidRPr="00216F2E" w:rsidRDefault="006340D2" w:rsidP="00276806">
      <w:pPr>
        <w:shd w:val="clear" w:color="auto" w:fill="FFFFFF"/>
        <w:spacing w:line="240" w:lineRule="auto"/>
        <w:rPr>
          <w:rFonts w:eastAsia="Times New Roman"/>
          <w:b/>
        </w:rPr>
      </w:pPr>
      <w:r w:rsidRPr="00216F2E">
        <w:rPr>
          <w:rFonts w:eastAsia="Times New Roman"/>
        </w:rPr>
        <w:br/>
      </w:r>
    </w:p>
    <w:p w:rsidR="006340D2" w:rsidRPr="00216F2E" w:rsidRDefault="006340D2" w:rsidP="00276806">
      <w:pPr>
        <w:shd w:val="clear" w:color="auto" w:fill="FFFFFF"/>
        <w:spacing w:line="240" w:lineRule="auto"/>
        <w:rPr>
          <w:rFonts w:eastAsia="Times New Roman"/>
          <w:b/>
        </w:rPr>
      </w:pPr>
    </w:p>
    <w:p w:rsidR="006340D2" w:rsidRPr="00216F2E" w:rsidRDefault="006340D2" w:rsidP="00DB5C2B">
      <w:pPr>
        <w:pStyle w:val="ListParagraph"/>
        <w:numPr>
          <w:ilvl w:val="0"/>
          <w:numId w:val="26"/>
        </w:numPr>
        <w:shd w:val="clear" w:color="auto" w:fill="FFFFFF"/>
        <w:spacing w:line="240" w:lineRule="auto"/>
        <w:jc w:val="center"/>
        <w:rPr>
          <w:rFonts w:eastAsia="Times New Roman"/>
          <w:b/>
          <w:sz w:val="28"/>
          <w:szCs w:val="28"/>
          <w:u w:val="single"/>
        </w:rPr>
      </w:pPr>
      <w:r w:rsidRPr="00216F2E">
        <w:rPr>
          <w:rFonts w:eastAsia="Times New Roman"/>
          <w:b/>
          <w:sz w:val="28"/>
          <w:szCs w:val="28"/>
          <w:u w:val="single"/>
        </w:rPr>
        <w:t>DOCUMENTE DE REFERINTĂ</w:t>
      </w:r>
    </w:p>
    <w:p w:rsidR="003F70ED" w:rsidRPr="00216F2E" w:rsidRDefault="003F70ED" w:rsidP="003F70ED">
      <w:pPr>
        <w:pStyle w:val="ListParagraph"/>
        <w:shd w:val="clear" w:color="auto" w:fill="FFFFFF"/>
        <w:spacing w:line="240" w:lineRule="auto"/>
        <w:ind w:left="360"/>
        <w:rPr>
          <w:rFonts w:eastAsia="Times New Roman"/>
          <w:b/>
          <w:u w:val="single"/>
        </w:rPr>
      </w:pPr>
    </w:p>
    <w:p w:rsidR="006340D2" w:rsidRPr="00216F2E" w:rsidRDefault="006340D2" w:rsidP="00DB5C2B">
      <w:pPr>
        <w:pStyle w:val="ListParagraph"/>
        <w:numPr>
          <w:ilvl w:val="1"/>
          <w:numId w:val="26"/>
        </w:numPr>
        <w:shd w:val="clear" w:color="auto" w:fill="FFFFFF"/>
        <w:spacing w:line="240" w:lineRule="auto"/>
        <w:rPr>
          <w:rFonts w:eastAsia="Times New Roman"/>
        </w:rPr>
      </w:pPr>
      <w:r w:rsidRPr="00216F2E">
        <w:rPr>
          <w:color w:val="000000" w:themeColor="text1"/>
        </w:rPr>
        <w:t>Contractul colectiv de muncă unic la nivel de sector de negociere colectivă învăţământ preuniversitar, înregistrat la M.M.S.S.-D.D.S. sub nr. 1199 din data de 5.07.2023</w:t>
      </w:r>
    </w:p>
    <w:p w:rsidR="006340D2" w:rsidRPr="00216F2E" w:rsidRDefault="006340D2" w:rsidP="00DB5C2B">
      <w:pPr>
        <w:pStyle w:val="ListParagraph"/>
        <w:numPr>
          <w:ilvl w:val="1"/>
          <w:numId w:val="26"/>
        </w:numPr>
        <w:shd w:val="clear" w:color="auto" w:fill="FFFFFF"/>
        <w:spacing w:line="240" w:lineRule="auto"/>
        <w:rPr>
          <w:rFonts w:eastAsia="Times New Roman"/>
        </w:rPr>
      </w:pPr>
      <w:r w:rsidRPr="00216F2E">
        <w:t>Legea nr. 198/ 4 iulie 2023 învățământului preuniversitar</w:t>
      </w:r>
    </w:p>
    <w:p w:rsidR="006340D2" w:rsidRPr="00216F2E" w:rsidRDefault="006340D2" w:rsidP="00DB5C2B">
      <w:pPr>
        <w:pStyle w:val="ListParagraph"/>
        <w:numPr>
          <w:ilvl w:val="1"/>
          <w:numId w:val="26"/>
        </w:numPr>
        <w:shd w:val="clear" w:color="auto" w:fill="FFFFFF"/>
        <w:spacing w:line="240" w:lineRule="auto"/>
      </w:pPr>
      <w:r w:rsidRPr="00216F2E">
        <w:t>Legea 53/2003 Codul Muncii, cu modificările si completările ulterioare</w:t>
      </w:r>
    </w:p>
    <w:p w:rsidR="006340D2" w:rsidRPr="00216F2E" w:rsidRDefault="006340D2" w:rsidP="00DB5C2B">
      <w:pPr>
        <w:pStyle w:val="ListParagraph"/>
        <w:numPr>
          <w:ilvl w:val="1"/>
          <w:numId w:val="26"/>
        </w:numPr>
        <w:shd w:val="clear" w:color="auto" w:fill="FFFFFF"/>
        <w:spacing w:line="240" w:lineRule="auto"/>
      </w:pPr>
      <w:r w:rsidRPr="00216F2E">
        <w:t>Legea cadru nr. 153/ 2017 privind salarizarea personalului plătit din fonduri publice, cu modificări şi completări ulterioare</w:t>
      </w:r>
    </w:p>
    <w:p w:rsidR="006340D2" w:rsidRPr="00216F2E" w:rsidRDefault="006340D2" w:rsidP="00DB5C2B">
      <w:pPr>
        <w:pStyle w:val="al"/>
        <w:numPr>
          <w:ilvl w:val="1"/>
          <w:numId w:val="26"/>
        </w:numPr>
        <w:shd w:val="clear" w:color="auto" w:fill="FFFFFF"/>
        <w:spacing w:before="0" w:beforeAutospacing="0" w:after="0" w:afterAutospacing="0"/>
        <w:jc w:val="both"/>
      </w:pPr>
      <w:r w:rsidRPr="00216F2E">
        <w:t>Legea </w:t>
      </w:r>
      <w:hyperlink r:id="rId37" w:tgtFrame="_blank" w:history="1">
        <w:r w:rsidRPr="00216F2E">
          <w:rPr>
            <w:rStyle w:val="Hyperlink"/>
            <w:color w:val="auto"/>
            <w:u w:val="none"/>
          </w:rPr>
          <w:t>nr. 127/201</w:t>
        </w:r>
      </w:hyperlink>
      <w:r w:rsidRPr="00216F2E">
        <w:rPr>
          <w:rStyle w:val="Hyperlink"/>
          <w:color w:val="auto"/>
          <w:u w:val="none"/>
        </w:rPr>
        <w:t>9</w:t>
      </w:r>
      <w:r w:rsidRPr="00216F2E">
        <w:t> privind sistemul unitar de pensii publice.</w:t>
      </w:r>
    </w:p>
    <w:p w:rsidR="006340D2" w:rsidRPr="00216F2E" w:rsidRDefault="006340D2" w:rsidP="00DB5C2B">
      <w:pPr>
        <w:pStyle w:val="al"/>
        <w:numPr>
          <w:ilvl w:val="1"/>
          <w:numId w:val="26"/>
        </w:numPr>
        <w:shd w:val="clear" w:color="auto" w:fill="FFFFFF"/>
        <w:spacing w:before="0" w:beforeAutospacing="0" w:after="0" w:afterAutospacing="0"/>
        <w:jc w:val="both"/>
      </w:pPr>
      <w:r w:rsidRPr="00216F2E">
        <w:t>ORDONANTA DE URGENTA nr. 96 din 14 octombrie 2003 (*actualizată*) privind protecţia maternitatii la locurile de munca, cu modificarile si completarile ulterioare</w:t>
      </w:r>
    </w:p>
    <w:p w:rsidR="006340D2" w:rsidRPr="00216F2E" w:rsidRDefault="00FE69D7" w:rsidP="00DB5C2B">
      <w:pPr>
        <w:pStyle w:val="al"/>
        <w:numPr>
          <w:ilvl w:val="1"/>
          <w:numId w:val="26"/>
        </w:numPr>
        <w:shd w:val="clear" w:color="auto" w:fill="FFFFFF"/>
        <w:spacing w:before="0" w:beforeAutospacing="0" w:after="0" w:afterAutospacing="0"/>
        <w:jc w:val="both"/>
      </w:pPr>
      <w:hyperlink r:id="rId38" w:history="1">
        <w:r w:rsidR="003F70ED" w:rsidRPr="00216F2E">
          <w:rPr>
            <w:rStyle w:val="Hyperlink"/>
            <w:color w:val="000000"/>
            <w:u w:val="none"/>
          </w:rPr>
          <w:t>OME nr. 5.726 din 6 august 2024</w:t>
        </w:r>
      </w:hyperlink>
      <w:r w:rsidR="006340D2" w:rsidRPr="00216F2E">
        <w:rPr>
          <w:color w:val="000000"/>
        </w:rPr>
        <w:t xml:space="preserve"> privind aprobarea Regulamentului de organizare şi funcţionare a unităţilor de învăţământ preuniversitar </w:t>
      </w:r>
    </w:p>
    <w:p w:rsidR="006340D2" w:rsidRPr="00216F2E" w:rsidRDefault="006340D2" w:rsidP="00DB5C2B">
      <w:pPr>
        <w:pStyle w:val="al"/>
        <w:numPr>
          <w:ilvl w:val="1"/>
          <w:numId w:val="26"/>
        </w:numPr>
        <w:shd w:val="clear" w:color="auto" w:fill="FFFFFF"/>
        <w:spacing w:before="0" w:beforeAutospacing="0" w:after="0" w:afterAutospacing="0"/>
        <w:jc w:val="both"/>
      </w:pPr>
      <w:r w:rsidRPr="00216F2E">
        <w:t>HG nr. 970 din 12 octombrie 2023pentru aprobarea </w:t>
      </w:r>
      <w:hyperlink r:id="rId39" w:history="1">
        <w:r w:rsidRPr="00216F2E">
          <w:rPr>
            <w:rStyle w:val="Hyperlink"/>
          </w:rPr>
          <w:t>Metodologiei</w:t>
        </w:r>
      </w:hyperlink>
      <w:r w:rsidRPr="00216F2E">
        <w:t> privind prevenirea și combaterea hărțuirii pe criteriul de sex, precum și a hărțuirii morale la locul de muncă</w:t>
      </w:r>
    </w:p>
    <w:p w:rsidR="006340D2" w:rsidRPr="00216F2E" w:rsidRDefault="006340D2" w:rsidP="00276806">
      <w:pPr>
        <w:spacing w:line="240" w:lineRule="auto"/>
        <w:rPr>
          <w:snapToGrid w:val="0"/>
        </w:rPr>
      </w:pPr>
    </w:p>
    <w:p w:rsidR="006340D2" w:rsidRPr="00216F2E" w:rsidRDefault="006340D2" w:rsidP="00276806">
      <w:pPr>
        <w:spacing w:line="240" w:lineRule="auto"/>
        <w:rPr>
          <w:snapToGrid w:val="0"/>
        </w:rPr>
      </w:pPr>
    </w:p>
    <w:sectPr w:rsidR="006340D2" w:rsidRPr="00216F2E" w:rsidSect="00620578">
      <w:footerReference w:type="default" r:id="rId40"/>
      <w:footerReference w:type="first" r:id="rId41"/>
      <w:pgSz w:w="12240" w:h="15840"/>
      <w:pgMar w:top="1418" w:right="902" w:bottom="1134"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00F" w:rsidRDefault="00AD200F" w:rsidP="002A58CB">
      <w:pPr>
        <w:spacing w:line="240" w:lineRule="auto"/>
      </w:pPr>
      <w:r>
        <w:separator/>
      </w:r>
    </w:p>
  </w:endnote>
  <w:endnote w:type="continuationSeparator" w:id="0">
    <w:p w:rsidR="00AD200F" w:rsidRDefault="00AD200F" w:rsidP="002A58C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larendon Condensed">
    <w:altName w:val="Bernard MT Condensed"/>
    <w:charset w:val="00"/>
    <w:family w:val="roman"/>
    <w:pitch w:val="variable"/>
    <w:sig w:usb0="00000003" w:usb1="00000000" w:usb2="00000000" w:usb3="00000000" w:csb0="00000001" w:csb1="00000000"/>
  </w:font>
  <w:font w:name="Apple Chancery">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395305"/>
      <w:docPartObj>
        <w:docPartGallery w:val="Page Numbers (Top of Page)"/>
        <w:docPartUnique/>
      </w:docPartObj>
    </w:sdtPr>
    <w:sdtContent>
      <w:p w:rsidR="00FF6FDC" w:rsidRDefault="00FF6FDC" w:rsidP="00DA1401">
        <w:pPr>
          <w:jc w:val="center"/>
        </w:pPr>
        <w:r>
          <w:t xml:space="preserve"> </w:t>
        </w:r>
        <w:fldSimple w:instr=" PAGE ">
          <w:r w:rsidR="00003ABB">
            <w:rPr>
              <w:noProof/>
            </w:rPr>
            <w:t>47</w:t>
          </w:r>
        </w:fldSimple>
        <w:r>
          <w:t xml:space="preserve"> / </w:t>
        </w:r>
        <w:fldSimple w:instr=" NUMPAGES  ">
          <w:r w:rsidR="00003ABB">
            <w:rPr>
              <w:noProof/>
            </w:rPr>
            <w:t>47</w:t>
          </w:r>
        </w:fldSimple>
      </w:p>
    </w:sdtContent>
  </w:sdt>
  <w:p w:rsidR="00FF6FDC" w:rsidRDefault="00FF6F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620824"/>
      <w:docPartObj>
        <w:docPartGallery w:val="Page Numbers (Bottom of Page)"/>
        <w:docPartUnique/>
      </w:docPartObj>
    </w:sdtPr>
    <w:sdtContent>
      <w:p w:rsidR="00FF6FDC" w:rsidRDefault="00FF6FDC">
        <w:pPr>
          <w:pStyle w:val="Footer"/>
        </w:pPr>
        <w:r w:rsidRPr="00FE69D7">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left:0;text-align:left;margin-left:0;margin-top:0;width:29pt;height:21.6pt;z-index:251658240;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rsidR="00FF6FDC" w:rsidRDefault="00FF6FDC">
                    <w:pPr>
                      <w:jc w:val="center"/>
                    </w:pPr>
                    <w:r w:rsidRPr="00FE69D7">
                      <w:rPr>
                        <w:sz w:val="22"/>
                        <w:szCs w:val="22"/>
                      </w:rPr>
                      <w:fldChar w:fldCharType="begin"/>
                    </w:r>
                    <w:r>
                      <w:instrText>PAGE    \* MERGEFORMAT</w:instrText>
                    </w:r>
                    <w:r w:rsidRPr="00FE69D7">
                      <w:rPr>
                        <w:sz w:val="22"/>
                        <w:szCs w:val="22"/>
                      </w:rPr>
                      <w:fldChar w:fldCharType="separate"/>
                    </w:r>
                    <w:r w:rsidR="00AD200F" w:rsidRPr="00AD200F">
                      <w:rPr>
                        <w:noProof/>
                        <w:sz w:val="16"/>
                        <w:szCs w:val="16"/>
                        <w:lang w:val="ro-RO"/>
                      </w:rPr>
                      <w:t>1</w:t>
                    </w:r>
                    <w:r>
                      <w:rPr>
                        <w:sz w:val="16"/>
                        <w:szCs w:val="16"/>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00F" w:rsidRDefault="00AD200F" w:rsidP="002A58CB">
      <w:pPr>
        <w:spacing w:line="240" w:lineRule="auto"/>
      </w:pPr>
      <w:r>
        <w:separator/>
      </w:r>
    </w:p>
  </w:footnote>
  <w:footnote w:type="continuationSeparator" w:id="0">
    <w:p w:rsidR="00AD200F" w:rsidRDefault="00AD200F" w:rsidP="002A58C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30DA"/>
    <w:multiLevelType w:val="hybridMultilevel"/>
    <w:tmpl w:val="12F22138"/>
    <w:lvl w:ilvl="0" w:tplc="76B6C0D6">
      <w:start w:val="1"/>
      <w:numFmt w:val="lowerLetter"/>
      <w:lvlText w:val="%1)"/>
      <w:lvlJc w:val="left"/>
      <w:pPr>
        <w:ind w:left="720" w:hanging="360"/>
      </w:pPr>
      <w:rPr>
        <w:rFonts w:hint="default"/>
        <w:b/>
        <w:color w:val="2222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3E76998"/>
    <w:multiLevelType w:val="hybridMultilevel"/>
    <w:tmpl w:val="89F63CBE"/>
    <w:lvl w:ilvl="0" w:tplc="682E34CC">
      <w:start w:val="1"/>
      <w:numFmt w:val="lowerLetter"/>
      <w:lvlText w:val="%1)"/>
      <w:lvlJc w:val="left"/>
      <w:pPr>
        <w:ind w:left="720" w:hanging="360"/>
      </w:pPr>
      <w:rPr>
        <w:rFonts w:ascii="Tahoma" w:hAnsi="Tahoma" w:hint="default"/>
        <w:b w:val="0"/>
        <w:i w:val="0"/>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470595C"/>
    <w:multiLevelType w:val="hybridMultilevel"/>
    <w:tmpl w:val="A246BFAE"/>
    <w:lvl w:ilvl="0" w:tplc="DB22227E">
      <w:start w:val="2"/>
      <w:numFmt w:val="bullet"/>
      <w:lvlText w:val="-"/>
      <w:lvlJc w:val="left"/>
      <w:pPr>
        <w:ind w:left="1080" w:hanging="360"/>
      </w:pPr>
      <w:rPr>
        <w:rFonts w:ascii="Arial" w:eastAsia="Times New Roman" w:hAnsi="Arial" w:cs="Arial"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nsid w:val="04BA7A4A"/>
    <w:multiLevelType w:val="hybridMultilevel"/>
    <w:tmpl w:val="1FD0C176"/>
    <w:lvl w:ilvl="0" w:tplc="9604B346">
      <w:start w:val="1"/>
      <w:numFmt w:val="lowerLetter"/>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08445353"/>
    <w:multiLevelType w:val="hybridMultilevel"/>
    <w:tmpl w:val="1E807158"/>
    <w:lvl w:ilvl="0" w:tplc="35847C74">
      <w:start w:val="1"/>
      <w:numFmt w:val="lowerLetter"/>
      <w:lvlText w:val="%1)"/>
      <w:lvlJc w:val="left"/>
      <w:pPr>
        <w:ind w:left="720" w:hanging="360"/>
      </w:pPr>
      <w:rPr>
        <w:rFonts w:hint="default"/>
        <w:b w:val="0"/>
        <w:bCs/>
        <w:color w:val="2222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9B479DE"/>
    <w:multiLevelType w:val="multilevel"/>
    <w:tmpl w:val="0AC69BD4"/>
    <w:lvl w:ilvl="0">
      <w:start w:val="1"/>
      <w:numFmt w:val="decimal"/>
      <w:lvlText w:val="%1."/>
      <w:lvlJc w:val="left"/>
      <w:pPr>
        <w:ind w:left="360" w:hanging="360"/>
      </w:pPr>
      <w:rPr>
        <w:rFonts w:eastAsia="Times New Roman" w:hint="default"/>
        <w:color w:val="auto"/>
        <w:sz w:val="22"/>
      </w:rPr>
    </w:lvl>
    <w:lvl w:ilvl="1">
      <w:start w:val="1"/>
      <w:numFmt w:val="decimal"/>
      <w:lvlText w:val="%1.%2."/>
      <w:lvlJc w:val="left"/>
      <w:pPr>
        <w:ind w:left="720" w:hanging="720"/>
      </w:pPr>
      <w:rPr>
        <w:rFonts w:eastAsia="Times New Roman" w:hint="default"/>
        <w:color w:val="auto"/>
        <w:sz w:val="22"/>
      </w:rPr>
    </w:lvl>
    <w:lvl w:ilvl="2">
      <w:start w:val="1"/>
      <w:numFmt w:val="decimal"/>
      <w:lvlText w:val="%1.%2.%3."/>
      <w:lvlJc w:val="left"/>
      <w:pPr>
        <w:ind w:left="720" w:hanging="720"/>
      </w:pPr>
      <w:rPr>
        <w:rFonts w:eastAsia="Times New Roman" w:hint="default"/>
        <w:color w:val="auto"/>
        <w:sz w:val="22"/>
      </w:rPr>
    </w:lvl>
    <w:lvl w:ilvl="3">
      <w:start w:val="1"/>
      <w:numFmt w:val="decimal"/>
      <w:lvlText w:val="%1.%2.%3.%4."/>
      <w:lvlJc w:val="left"/>
      <w:pPr>
        <w:ind w:left="1080" w:hanging="1080"/>
      </w:pPr>
      <w:rPr>
        <w:rFonts w:eastAsia="Times New Roman" w:hint="default"/>
        <w:color w:val="auto"/>
        <w:sz w:val="22"/>
      </w:rPr>
    </w:lvl>
    <w:lvl w:ilvl="4">
      <w:start w:val="1"/>
      <w:numFmt w:val="decimal"/>
      <w:lvlText w:val="%1.%2.%3.%4.%5."/>
      <w:lvlJc w:val="left"/>
      <w:pPr>
        <w:ind w:left="1080" w:hanging="1080"/>
      </w:pPr>
      <w:rPr>
        <w:rFonts w:eastAsia="Times New Roman" w:hint="default"/>
        <w:color w:val="auto"/>
        <w:sz w:val="22"/>
      </w:rPr>
    </w:lvl>
    <w:lvl w:ilvl="5">
      <w:start w:val="1"/>
      <w:numFmt w:val="decimal"/>
      <w:lvlText w:val="%1.%2.%3.%4.%5.%6."/>
      <w:lvlJc w:val="left"/>
      <w:pPr>
        <w:ind w:left="1440" w:hanging="1440"/>
      </w:pPr>
      <w:rPr>
        <w:rFonts w:eastAsia="Times New Roman" w:hint="default"/>
        <w:color w:val="auto"/>
        <w:sz w:val="22"/>
      </w:rPr>
    </w:lvl>
    <w:lvl w:ilvl="6">
      <w:start w:val="1"/>
      <w:numFmt w:val="decimal"/>
      <w:lvlText w:val="%1.%2.%3.%4.%5.%6.%7."/>
      <w:lvlJc w:val="left"/>
      <w:pPr>
        <w:ind w:left="1440" w:hanging="1440"/>
      </w:pPr>
      <w:rPr>
        <w:rFonts w:eastAsia="Times New Roman" w:hint="default"/>
        <w:color w:val="auto"/>
        <w:sz w:val="22"/>
      </w:rPr>
    </w:lvl>
    <w:lvl w:ilvl="7">
      <w:start w:val="1"/>
      <w:numFmt w:val="decimal"/>
      <w:lvlText w:val="%1.%2.%3.%4.%5.%6.%7.%8."/>
      <w:lvlJc w:val="left"/>
      <w:pPr>
        <w:ind w:left="1800" w:hanging="1800"/>
      </w:pPr>
      <w:rPr>
        <w:rFonts w:eastAsia="Times New Roman" w:hint="default"/>
        <w:color w:val="auto"/>
        <w:sz w:val="22"/>
      </w:rPr>
    </w:lvl>
    <w:lvl w:ilvl="8">
      <w:start w:val="1"/>
      <w:numFmt w:val="decimal"/>
      <w:lvlText w:val="%1.%2.%3.%4.%5.%6.%7.%8.%9."/>
      <w:lvlJc w:val="left"/>
      <w:pPr>
        <w:ind w:left="2160" w:hanging="2160"/>
      </w:pPr>
      <w:rPr>
        <w:rFonts w:eastAsia="Times New Roman" w:hint="default"/>
        <w:color w:val="auto"/>
        <w:sz w:val="22"/>
      </w:rPr>
    </w:lvl>
  </w:abstractNum>
  <w:abstractNum w:abstractNumId="6">
    <w:nsid w:val="0A965BEF"/>
    <w:multiLevelType w:val="hybridMultilevel"/>
    <w:tmpl w:val="2138D0B8"/>
    <w:lvl w:ilvl="0" w:tplc="A5C02008">
      <w:start w:val="1"/>
      <w:numFmt w:val="lowerLetter"/>
      <w:lvlText w:val="%1)"/>
      <w:lvlJc w:val="left"/>
      <w:pPr>
        <w:ind w:left="1080" w:hanging="360"/>
      </w:pPr>
      <w:rPr>
        <w:rFonts w:hint="default"/>
        <w:b/>
      </w:rPr>
    </w:lvl>
    <w:lvl w:ilvl="1" w:tplc="C5F26B7E">
      <w:start w:val="1"/>
      <w:numFmt w:val="upperLetter"/>
      <w:lvlText w:val="%2."/>
      <w:lvlJc w:val="left"/>
      <w:pPr>
        <w:ind w:left="1800" w:hanging="360"/>
      </w:pPr>
      <w:rPr>
        <w:rFonts w:hint="default"/>
        <w:b/>
        <w:bCs w:val="0"/>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nsid w:val="0B2F2C56"/>
    <w:multiLevelType w:val="hybridMultilevel"/>
    <w:tmpl w:val="1744E02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5D83544"/>
    <w:multiLevelType w:val="multilevel"/>
    <w:tmpl w:val="F30CA8C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720" w:hanging="720"/>
      </w:pPr>
      <w:rPr>
        <w:rFonts w:ascii="Arial" w:eastAsia="Times New Roman" w:hAnsi="Arial" w:cs="Arial"/>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5FD3F4C"/>
    <w:multiLevelType w:val="hybridMultilevel"/>
    <w:tmpl w:val="E64EE4D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F535EE5"/>
    <w:multiLevelType w:val="hybridMultilevel"/>
    <w:tmpl w:val="9A0C36D8"/>
    <w:lvl w:ilvl="0" w:tplc="66681674">
      <w:start w:val="1"/>
      <w:numFmt w:val="lowerLetter"/>
      <w:lvlText w:val="%1)"/>
      <w:lvlJc w:val="left"/>
      <w:pPr>
        <w:ind w:left="720" w:hanging="360"/>
      </w:pPr>
      <w:rPr>
        <w:rFonts w:hint="default"/>
        <w:b w:val="0"/>
        <w:bCs/>
        <w:color w:val="2222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20940CEE"/>
    <w:multiLevelType w:val="hybridMultilevel"/>
    <w:tmpl w:val="9092AD76"/>
    <w:lvl w:ilvl="0" w:tplc="C70CB668">
      <w:start w:val="1"/>
      <w:numFmt w:val="bullet"/>
      <w:lvlText w:val="-"/>
      <w:lvlJc w:val="left"/>
      <w:pPr>
        <w:ind w:left="360" w:hanging="360"/>
      </w:pPr>
      <w:rPr>
        <w:rFonts w:ascii="Tahoma" w:hAnsi="Tahoma"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nsid w:val="28DF1ABF"/>
    <w:multiLevelType w:val="hybridMultilevel"/>
    <w:tmpl w:val="EA9AB4A4"/>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nsid w:val="29456AC6"/>
    <w:multiLevelType w:val="multilevel"/>
    <w:tmpl w:val="E25EF35C"/>
    <w:lvl w:ilvl="0">
      <w:start w:val="7"/>
      <w:numFmt w:val="decimal"/>
      <w:lvlText w:val="%1."/>
      <w:lvlJc w:val="left"/>
      <w:pPr>
        <w:ind w:left="360" w:hanging="360"/>
      </w:pPr>
      <w:rPr>
        <w:rFonts w:hint="default"/>
        <w:b/>
      </w:rPr>
    </w:lvl>
    <w:lvl w:ilvl="1">
      <w:start w:val="1"/>
      <w:numFmt w:val="decimal"/>
      <w:lvlText w:val="%1.%2."/>
      <w:lvlJc w:val="left"/>
      <w:pPr>
        <w:ind w:left="720" w:hanging="720"/>
      </w:pPr>
      <w:rPr>
        <w:rFonts w:hint="default"/>
        <w:b w:val="0"/>
        <w:bCs w:val="0"/>
        <w:color w:val="000000" w:themeColor="text1"/>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nsid w:val="29CE6D07"/>
    <w:multiLevelType w:val="hybridMultilevel"/>
    <w:tmpl w:val="2340C75E"/>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2EA36764"/>
    <w:multiLevelType w:val="hybridMultilevel"/>
    <w:tmpl w:val="119CD5B2"/>
    <w:lvl w:ilvl="0" w:tplc="F490E8AE">
      <w:start w:val="8"/>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4377228"/>
    <w:multiLevelType w:val="hybridMultilevel"/>
    <w:tmpl w:val="60ECDBCE"/>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nsid w:val="3B404A6A"/>
    <w:multiLevelType w:val="hybridMultilevel"/>
    <w:tmpl w:val="BE74E222"/>
    <w:lvl w:ilvl="0" w:tplc="755232F6">
      <w:start w:val="2"/>
      <w:numFmt w:val="bullet"/>
      <w:lvlText w:val="-"/>
      <w:lvlJc w:val="left"/>
      <w:pPr>
        <w:ind w:left="2040" w:hanging="360"/>
      </w:pPr>
      <w:rPr>
        <w:rFonts w:ascii="Arial" w:eastAsia="Times New Roman" w:hAnsi="Arial" w:cs="Arial" w:hint="default"/>
        <w:b/>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8">
    <w:nsid w:val="3D28696B"/>
    <w:multiLevelType w:val="hybridMultilevel"/>
    <w:tmpl w:val="A7B2FB76"/>
    <w:lvl w:ilvl="0" w:tplc="9DF680D6">
      <w:start w:val="1"/>
      <w:numFmt w:val="lowerLetter"/>
      <w:lvlText w:val="%1)"/>
      <w:lvlJc w:val="left"/>
      <w:pPr>
        <w:ind w:left="1080" w:hanging="360"/>
      </w:pPr>
      <w:rPr>
        <w:rFonts w:hint="default"/>
        <w:b w:val="0"/>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nsid w:val="3EBB3E84"/>
    <w:multiLevelType w:val="hybridMultilevel"/>
    <w:tmpl w:val="E7043402"/>
    <w:lvl w:ilvl="0" w:tplc="901C1718">
      <w:start w:val="1"/>
      <w:numFmt w:val="lowerLetter"/>
      <w:lvlText w:val="%1)"/>
      <w:lvlJc w:val="left"/>
      <w:pPr>
        <w:ind w:left="1080" w:hanging="360"/>
      </w:pPr>
      <w:rPr>
        <w:rFonts w:hint="default"/>
        <w:b w:val="0"/>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nsid w:val="48246054"/>
    <w:multiLevelType w:val="hybridMultilevel"/>
    <w:tmpl w:val="1FAEC118"/>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nsid w:val="49EC2F27"/>
    <w:multiLevelType w:val="multilevel"/>
    <w:tmpl w:val="C804D38C"/>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4D6C7F8F"/>
    <w:multiLevelType w:val="hybridMultilevel"/>
    <w:tmpl w:val="546AD864"/>
    <w:lvl w:ilvl="0" w:tplc="8DA8EAA8">
      <w:start w:val="1"/>
      <w:numFmt w:val="lowerLetter"/>
      <w:lvlText w:val="%1)"/>
      <w:lvlJc w:val="lef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50714B99"/>
    <w:multiLevelType w:val="hybridMultilevel"/>
    <w:tmpl w:val="521EA982"/>
    <w:lvl w:ilvl="0" w:tplc="67128FCE">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nsid w:val="527404C2"/>
    <w:multiLevelType w:val="multilevel"/>
    <w:tmpl w:val="5D46CEFA"/>
    <w:lvl w:ilvl="0">
      <w:start w:val="2"/>
      <w:numFmt w:val="decimal"/>
      <w:lvlText w:val="%1."/>
      <w:lvlJc w:val="left"/>
      <w:pPr>
        <w:ind w:left="360" w:hanging="360"/>
      </w:pPr>
      <w:rPr>
        <w:rFonts w:eastAsiaTheme="minorHAnsi" w:hint="default"/>
        <w:b w:val="0"/>
        <w:u w:val="none"/>
      </w:rPr>
    </w:lvl>
    <w:lvl w:ilvl="1">
      <w:start w:val="1"/>
      <w:numFmt w:val="decimal"/>
      <w:lvlText w:val="%1.%2."/>
      <w:lvlJc w:val="left"/>
      <w:pPr>
        <w:ind w:left="720" w:hanging="720"/>
      </w:pPr>
      <w:rPr>
        <w:rFonts w:eastAsiaTheme="minorHAnsi" w:hint="default"/>
        <w:b w:val="0"/>
        <w:u w:val="none"/>
      </w:rPr>
    </w:lvl>
    <w:lvl w:ilvl="2">
      <w:start w:val="1"/>
      <w:numFmt w:val="decimal"/>
      <w:lvlText w:val="%1.%2.%3."/>
      <w:lvlJc w:val="left"/>
      <w:pPr>
        <w:ind w:left="720" w:hanging="720"/>
      </w:pPr>
      <w:rPr>
        <w:rFonts w:eastAsiaTheme="minorHAnsi" w:hint="default"/>
        <w:b w:val="0"/>
        <w:u w:val="none"/>
      </w:rPr>
    </w:lvl>
    <w:lvl w:ilvl="3">
      <w:start w:val="1"/>
      <w:numFmt w:val="lowerLetter"/>
      <w:lvlText w:val="%4)"/>
      <w:lvlJc w:val="left"/>
      <w:pPr>
        <w:ind w:left="1080" w:hanging="1080"/>
      </w:pPr>
      <w:rPr>
        <w:rFonts w:ascii="Arial" w:eastAsia="Times New Roman" w:hAnsi="Arial" w:cs="Arial"/>
        <w:b w:val="0"/>
        <w:u w:val="none"/>
      </w:rPr>
    </w:lvl>
    <w:lvl w:ilvl="4">
      <w:start w:val="1"/>
      <w:numFmt w:val="decimal"/>
      <w:lvlText w:val="%1.%2.%3.%4.%5."/>
      <w:lvlJc w:val="left"/>
      <w:pPr>
        <w:ind w:left="1080" w:hanging="1080"/>
      </w:pPr>
      <w:rPr>
        <w:rFonts w:eastAsiaTheme="minorHAnsi" w:hint="default"/>
        <w:b w:val="0"/>
        <w:u w:val="none"/>
      </w:rPr>
    </w:lvl>
    <w:lvl w:ilvl="5">
      <w:start w:val="1"/>
      <w:numFmt w:val="decimal"/>
      <w:lvlText w:val="%1.%2.%3.%4.%5.%6."/>
      <w:lvlJc w:val="left"/>
      <w:pPr>
        <w:ind w:left="1440" w:hanging="1440"/>
      </w:pPr>
      <w:rPr>
        <w:rFonts w:eastAsiaTheme="minorHAnsi" w:hint="default"/>
        <w:b w:val="0"/>
        <w:u w:val="none"/>
      </w:rPr>
    </w:lvl>
    <w:lvl w:ilvl="6">
      <w:start w:val="1"/>
      <w:numFmt w:val="decimal"/>
      <w:lvlText w:val="%1.%2.%3.%4.%5.%6.%7."/>
      <w:lvlJc w:val="left"/>
      <w:pPr>
        <w:ind w:left="1440" w:hanging="1440"/>
      </w:pPr>
      <w:rPr>
        <w:rFonts w:eastAsiaTheme="minorHAnsi" w:hint="default"/>
        <w:b w:val="0"/>
        <w:u w:val="none"/>
      </w:rPr>
    </w:lvl>
    <w:lvl w:ilvl="7">
      <w:start w:val="1"/>
      <w:numFmt w:val="decimal"/>
      <w:lvlText w:val="%1.%2.%3.%4.%5.%6.%7.%8."/>
      <w:lvlJc w:val="left"/>
      <w:pPr>
        <w:ind w:left="1800" w:hanging="1800"/>
      </w:pPr>
      <w:rPr>
        <w:rFonts w:eastAsiaTheme="minorHAnsi" w:hint="default"/>
        <w:b w:val="0"/>
        <w:u w:val="none"/>
      </w:rPr>
    </w:lvl>
    <w:lvl w:ilvl="8">
      <w:start w:val="1"/>
      <w:numFmt w:val="decimal"/>
      <w:lvlText w:val="%1.%2.%3.%4.%5.%6.%7.%8.%9."/>
      <w:lvlJc w:val="left"/>
      <w:pPr>
        <w:ind w:left="1800" w:hanging="1800"/>
      </w:pPr>
      <w:rPr>
        <w:rFonts w:eastAsiaTheme="minorHAnsi" w:hint="default"/>
        <w:b w:val="0"/>
        <w:u w:val="none"/>
      </w:rPr>
    </w:lvl>
  </w:abstractNum>
  <w:abstractNum w:abstractNumId="25">
    <w:nsid w:val="534256FF"/>
    <w:multiLevelType w:val="hybridMultilevel"/>
    <w:tmpl w:val="E512918A"/>
    <w:lvl w:ilvl="0" w:tplc="682E34CC">
      <w:start w:val="1"/>
      <w:numFmt w:val="lowerLetter"/>
      <w:lvlText w:val="%1)"/>
      <w:lvlJc w:val="left"/>
      <w:pPr>
        <w:ind w:left="720" w:hanging="360"/>
      </w:pPr>
      <w:rPr>
        <w:rFonts w:ascii="Tahoma" w:hAnsi="Tahoma" w:hint="default"/>
        <w:b w:val="0"/>
        <w:i w:val="0"/>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55137FF4"/>
    <w:multiLevelType w:val="hybridMultilevel"/>
    <w:tmpl w:val="D9D69868"/>
    <w:lvl w:ilvl="0" w:tplc="AF9097E6">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nsid w:val="584D3E7A"/>
    <w:multiLevelType w:val="hybridMultilevel"/>
    <w:tmpl w:val="483CA058"/>
    <w:lvl w:ilvl="0" w:tplc="E4729606">
      <w:start w:val="1"/>
      <w:numFmt w:val="lowerLetter"/>
      <w:lvlText w:val="%1)"/>
      <w:lvlJc w:val="lef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58B01D72"/>
    <w:multiLevelType w:val="hybridMultilevel"/>
    <w:tmpl w:val="8AFC51E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5A86187D"/>
    <w:multiLevelType w:val="hybridMultilevel"/>
    <w:tmpl w:val="6756D5C6"/>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30">
    <w:nsid w:val="5F0D3606"/>
    <w:multiLevelType w:val="hybridMultilevel"/>
    <w:tmpl w:val="63EE1536"/>
    <w:lvl w:ilvl="0" w:tplc="682E34CC">
      <w:start w:val="1"/>
      <w:numFmt w:val="lowerLetter"/>
      <w:lvlText w:val="%1)"/>
      <w:lvlJc w:val="left"/>
      <w:pPr>
        <w:ind w:left="720" w:hanging="360"/>
      </w:pPr>
      <w:rPr>
        <w:rFonts w:ascii="Tahoma" w:hAnsi="Tahoma" w:hint="default"/>
        <w:b w:val="0"/>
        <w:i w:val="0"/>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5F602945"/>
    <w:multiLevelType w:val="multilevel"/>
    <w:tmpl w:val="9404C484"/>
    <w:lvl w:ilvl="0">
      <w:start w:val="3"/>
      <w:numFmt w:val="decimal"/>
      <w:lvlText w:val="%1."/>
      <w:lvlJc w:val="left"/>
      <w:pPr>
        <w:ind w:left="360" w:hanging="360"/>
      </w:pPr>
      <w:rPr>
        <w:rFonts w:hint="default"/>
        <w:color w:val="4F81BD" w:themeColor="accent1"/>
      </w:rPr>
    </w:lvl>
    <w:lvl w:ilvl="1">
      <w:start w:val="1"/>
      <w:numFmt w:val="decimal"/>
      <w:lvlText w:val="%1.%2."/>
      <w:lvlJc w:val="left"/>
      <w:pPr>
        <w:ind w:left="720" w:hanging="720"/>
      </w:pPr>
      <w:rPr>
        <w:rFonts w:hint="default"/>
        <w:b w:val="0"/>
        <w:bCs/>
        <w:color w:val="000000" w:themeColor="text1"/>
      </w:rPr>
    </w:lvl>
    <w:lvl w:ilvl="2">
      <w:start w:val="1"/>
      <w:numFmt w:val="decimal"/>
      <w:lvlText w:val="%1.%2.%3."/>
      <w:lvlJc w:val="left"/>
      <w:pPr>
        <w:ind w:left="720" w:hanging="720"/>
      </w:pPr>
      <w:rPr>
        <w:rFonts w:hint="default"/>
        <w:color w:val="4F81BD" w:themeColor="accent1"/>
      </w:rPr>
    </w:lvl>
    <w:lvl w:ilvl="3">
      <w:start w:val="1"/>
      <w:numFmt w:val="decimal"/>
      <w:lvlText w:val="%1.%2.%3.%4."/>
      <w:lvlJc w:val="left"/>
      <w:pPr>
        <w:ind w:left="1080" w:hanging="1080"/>
      </w:pPr>
      <w:rPr>
        <w:rFonts w:hint="default"/>
        <w:color w:val="4F81BD" w:themeColor="accent1"/>
      </w:rPr>
    </w:lvl>
    <w:lvl w:ilvl="4">
      <w:start w:val="1"/>
      <w:numFmt w:val="decimal"/>
      <w:lvlText w:val="%1.%2.%3.%4.%5."/>
      <w:lvlJc w:val="left"/>
      <w:pPr>
        <w:ind w:left="1080" w:hanging="1080"/>
      </w:pPr>
      <w:rPr>
        <w:rFonts w:hint="default"/>
        <w:color w:val="4F81BD" w:themeColor="accent1"/>
      </w:rPr>
    </w:lvl>
    <w:lvl w:ilvl="5">
      <w:start w:val="1"/>
      <w:numFmt w:val="decimal"/>
      <w:lvlText w:val="%1.%2.%3.%4.%5.%6."/>
      <w:lvlJc w:val="left"/>
      <w:pPr>
        <w:ind w:left="1440" w:hanging="1440"/>
      </w:pPr>
      <w:rPr>
        <w:rFonts w:hint="default"/>
        <w:color w:val="4F81BD" w:themeColor="accent1"/>
      </w:rPr>
    </w:lvl>
    <w:lvl w:ilvl="6">
      <w:start w:val="1"/>
      <w:numFmt w:val="decimal"/>
      <w:lvlText w:val="%1.%2.%3.%4.%5.%6.%7."/>
      <w:lvlJc w:val="left"/>
      <w:pPr>
        <w:ind w:left="1440" w:hanging="1440"/>
      </w:pPr>
      <w:rPr>
        <w:rFonts w:hint="default"/>
        <w:color w:val="4F81BD" w:themeColor="accent1"/>
      </w:rPr>
    </w:lvl>
    <w:lvl w:ilvl="7">
      <w:start w:val="1"/>
      <w:numFmt w:val="decimal"/>
      <w:lvlText w:val="%1.%2.%3.%4.%5.%6.%7.%8."/>
      <w:lvlJc w:val="left"/>
      <w:pPr>
        <w:ind w:left="1800" w:hanging="1800"/>
      </w:pPr>
      <w:rPr>
        <w:rFonts w:hint="default"/>
        <w:color w:val="4F81BD" w:themeColor="accent1"/>
      </w:rPr>
    </w:lvl>
    <w:lvl w:ilvl="8">
      <w:start w:val="1"/>
      <w:numFmt w:val="decimal"/>
      <w:lvlText w:val="%1.%2.%3.%4.%5.%6.%7.%8.%9."/>
      <w:lvlJc w:val="left"/>
      <w:pPr>
        <w:ind w:left="1800" w:hanging="1800"/>
      </w:pPr>
      <w:rPr>
        <w:rFonts w:hint="default"/>
        <w:color w:val="4F81BD" w:themeColor="accent1"/>
      </w:rPr>
    </w:lvl>
  </w:abstractNum>
  <w:abstractNum w:abstractNumId="32">
    <w:nsid w:val="5F714CA0"/>
    <w:multiLevelType w:val="multilevel"/>
    <w:tmpl w:val="813A2F46"/>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val="0"/>
        <w:bCs/>
      </w:rPr>
    </w:lvl>
    <w:lvl w:ilvl="3">
      <w:start w:val="1"/>
      <w:numFmt w:val="lowerLetter"/>
      <w:lvlText w:val="%4)"/>
      <w:lvlJc w:val="left"/>
      <w:pPr>
        <w:ind w:left="3240" w:hanging="1080"/>
      </w:pPr>
      <w:rPr>
        <w:rFonts w:ascii="Arial" w:eastAsia="Times New Roman" w:hAnsi="Arial" w:cs="Arial"/>
        <w:b w:val="0"/>
        <w:bCs w:val="0"/>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nsid w:val="6573366D"/>
    <w:multiLevelType w:val="hybridMultilevel"/>
    <w:tmpl w:val="D1764204"/>
    <w:lvl w:ilvl="0" w:tplc="F724B3CA">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AD54AD3"/>
    <w:multiLevelType w:val="hybridMultilevel"/>
    <w:tmpl w:val="0A941260"/>
    <w:lvl w:ilvl="0" w:tplc="735AE1CC">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6C1F405F"/>
    <w:multiLevelType w:val="hybridMultilevel"/>
    <w:tmpl w:val="0A84E548"/>
    <w:lvl w:ilvl="0" w:tplc="76B6C0D6">
      <w:start w:val="1"/>
      <w:numFmt w:val="lowerLetter"/>
      <w:lvlText w:val="%1)"/>
      <w:lvlJc w:val="left"/>
      <w:pPr>
        <w:ind w:left="720" w:hanging="360"/>
      </w:pPr>
      <w:rPr>
        <w:rFonts w:hint="default"/>
        <w:b/>
        <w:color w:val="2222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6C2D4512"/>
    <w:multiLevelType w:val="hybridMultilevel"/>
    <w:tmpl w:val="8722A2B2"/>
    <w:lvl w:ilvl="0" w:tplc="A2DA2BBE">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73A95F12"/>
    <w:multiLevelType w:val="hybridMultilevel"/>
    <w:tmpl w:val="C690FE06"/>
    <w:lvl w:ilvl="0" w:tplc="FF785C8C">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69CC22E8">
      <w:start w:val="1"/>
      <w:numFmt w:val="lowerLetter"/>
      <w:lvlText w:val="%3)"/>
      <w:lvlJc w:val="left"/>
      <w:pPr>
        <w:ind w:left="2700" w:hanging="360"/>
      </w:pPr>
      <w:rPr>
        <w:rFonts w:hint="default"/>
      </w:r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nsid w:val="75B57089"/>
    <w:multiLevelType w:val="hybridMultilevel"/>
    <w:tmpl w:val="0C2AEBB2"/>
    <w:lvl w:ilvl="0" w:tplc="BDA25F7C">
      <w:start w:val="1"/>
      <w:numFmt w:val="lowerLetter"/>
      <w:lvlText w:val="%1)"/>
      <w:lvlJc w:val="left"/>
      <w:pPr>
        <w:ind w:left="720" w:hanging="360"/>
      </w:pPr>
      <w:rPr>
        <w:rFonts w:hint="default"/>
        <w:b w:val="0"/>
        <w:bCs/>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nsid w:val="78CF660C"/>
    <w:multiLevelType w:val="hybridMultilevel"/>
    <w:tmpl w:val="937ECC4E"/>
    <w:lvl w:ilvl="0" w:tplc="ACD2975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1"/>
  </w:num>
  <w:num w:numId="2">
    <w:abstractNumId w:val="30"/>
  </w:num>
  <w:num w:numId="3">
    <w:abstractNumId w:val="1"/>
  </w:num>
  <w:num w:numId="4">
    <w:abstractNumId w:val="25"/>
  </w:num>
  <w:num w:numId="5">
    <w:abstractNumId w:val="17"/>
  </w:num>
  <w:num w:numId="6">
    <w:abstractNumId w:val="19"/>
  </w:num>
  <w:num w:numId="7">
    <w:abstractNumId w:val="37"/>
  </w:num>
  <w:num w:numId="8">
    <w:abstractNumId w:val="29"/>
  </w:num>
  <w:num w:numId="9">
    <w:abstractNumId w:val="5"/>
  </w:num>
  <w:num w:numId="10">
    <w:abstractNumId w:val="24"/>
  </w:num>
  <w:num w:numId="11">
    <w:abstractNumId w:val="2"/>
  </w:num>
  <w:num w:numId="12">
    <w:abstractNumId w:val="28"/>
  </w:num>
  <w:num w:numId="13">
    <w:abstractNumId w:val="22"/>
  </w:num>
  <w:num w:numId="14">
    <w:abstractNumId w:val="39"/>
  </w:num>
  <w:num w:numId="15">
    <w:abstractNumId w:val="4"/>
  </w:num>
  <w:num w:numId="16">
    <w:abstractNumId w:val="31"/>
  </w:num>
  <w:num w:numId="17">
    <w:abstractNumId w:val="7"/>
  </w:num>
  <w:num w:numId="18">
    <w:abstractNumId w:val="21"/>
  </w:num>
  <w:num w:numId="19">
    <w:abstractNumId w:val="8"/>
  </w:num>
  <w:num w:numId="20">
    <w:abstractNumId w:val="9"/>
  </w:num>
  <w:num w:numId="21">
    <w:abstractNumId w:val="38"/>
  </w:num>
  <w:num w:numId="22">
    <w:abstractNumId w:val="0"/>
  </w:num>
  <w:num w:numId="23">
    <w:abstractNumId w:val="35"/>
  </w:num>
  <w:num w:numId="24">
    <w:abstractNumId w:val="10"/>
  </w:num>
  <w:num w:numId="25">
    <w:abstractNumId w:val="3"/>
  </w:num>
  <w:num w:numId="26">
    <w:abstractNumId w:val="32"/>
  </w:num>
  <w:num w:numId="27">
    <w:abstractNumId w:val="15"/>
  </w:num>
  <w:num w:numId="28">
    <w:abstractNumId w:val="13"/>
  </w:num>
  <w:num w:numId="29">
    <w:abstractNumId w:val="14"/>
  </w:num>
  <w:num w:numId="30">
    <w:abstractNumId w:val="18"/>
  </w:num>
  <w:num w:numId="31">
    <w:abstractNumId w:val="36"/>
  </w:num>
  <w:num w:numId="32">
    <w:abstractNumId w:val="12"/>
  </w:num>
  <w:num w:numId="33">
    <w:abstractNumId w:val="33"/>
  </w:num>
  <w:num w:numId="34">
    <w:abstractNumId w:val="23"/>
  </w:num>
  <w:num w:numId="35">
    <w:abstractNumId w:val="27"/>
  </w:num>
  <w:num w:numId="36">
    <w:abstractNumId w:val="26"/>
  </w:num>
  <w:num w:numId="37">
    <w:abstractNumId w:val="34"/>
  </w:num>
  <w:num w:numId="38">
    <w:abstractNumId w:val="16"/>
  </w:num>
  <w:num w:numId="39">
    <w:abstractNumId w:val="20"/>
  </w:num>
  <w:num w:numId="40">
    <w:abstractNumId w:val="6"/>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savePreviewPicture/>
  <w:hdrShapeDefaults>
    <o:shapedefaults v:ext="edit" spidmax="6146"/>
    <o:shapelayout v:ext="edit">
      <o:idmap v:ext="edit" data="1"/>
    </o:shapelayout>
  </w:hdrShapeDefaults>
  <w:footnotePr>
    <w:footnote w:id="-1"/>
    <w:footnote w:id="0"/>
  </w:footnotePr>
  <w:endnotePr>
    <w:endnote w:id="-1"/>
    <w:endnote w:id="0"/>
  </w:endnotePr>
  <w:compat/>
  <w:rsids>
    <w:rsidRoot w:val="00CF507D"/>
    <w:rsid w:val="00003ABB"/>
    <w:rsid w:val="0000530D"/>
    <w:rsid w:val="000056AC"/>
    <w:rsid w:val="000068C8"/>
    <w:rsid w:val="0001001C"/>
    <w:rsid w:val="00014D82"/>
    <w:rsid w:val="00024EAD"/>
    <w:rsid w:val="00025B45"/>
    <w:rsid w:val="0003082C"/>
    <w:rsid w:val="00034799"/>
    <w:rsid w:val="000362CB"/>
    <w:rsid w:val="00046814"/>
    <w:rsid w:val="00060268"/>
    <w:rsid w:val="00061166"/>
    <w:rsid w:val="00062135"/>
    <w:rsid w:val="00063284"/>
    <w:rsid w:val="00065B71"/>
    <w:rsid w:val="00067E4A"/>
    <w:rsid w:val="00072925"/>
    <w:rsid w:val="00074823"/>
    <w:rsid w:val="0007797C"/>
    <w:rsid w:val="0008350F"/>
    <w:rsid w:val="00084A92"/>
    <w:rsid w:val="00086426"/>
    <w:rsid w:val="000927BF"/>
    <w:rsid w:val="00095631"/>
    <w:rsid w:val="000A3B84"/>
    <w:rsid w:val="000A40F5"/>
    <w:rsid w:val="000C0609"/>
    <w:rsid w:val="000C0F97"/>
    <w:rsid w:val="000E5A7A"/>
    <w:rsid w:val="000F023F"/>
    <w:rsid w:val="000F0484"/>
    <w:rsid w:val="001026A1"/>
    <w:rsid w:val="00113536"/>
    <w:rsid w:val="00113CD3"/>
    <w:rsid w:val="0011488B"/>
    <w:rsid w:val="001159E9"/>
    <w:rsid w:val="001204F2"/>
    <w:rsid w:val="00120D2D"/>
    <w:rsid w:val="00122EC9"/>
    <w:rsid w:val="001244D4"/>
    <w:rsid w:val="0012765E"/>
    <w:rsid w:val="00131F1C"/>
    <w:rsid w:val="00132E7E"/>
    <w:rsid w:val="001361D8"/>
    <w:rsid w:val="00140F9F"/>
    <w:rsid w:val="001506E7"/>
    <w:rsid w:val="00160BE5"/>
    <w:rsid w:val="00166117"/>
    <w:rsid w:val="00172C9F"/>
    <w:rsid w:val="00184C97"/>
    <w:rsid w:val="001969A9"/>
    <w:rsid w:val="001B1B22"/>
    <w:rsid w:val="001D2230"/>
    <w:rsid w:val="001D391E"/>
    <w:rsid w:val="001D7442"/>
    <w:rsid w:val="001E0323"/>
    <w:rsid w:val="001E2F35"/>
    <w:rsid w:val="001E5FF1"/>
    <w:rsid w:val="001E767D"/>
    <w:rsid w:val="001F1B2E"/>
    <w:rsid w:val="001F5A10"/>
    <w:rsid w:val="002006CD"/>
    <w:rsid w:val="002050A8"/>
    <w:rsid w:val="00216C43"/>
    <w:rsid w:val="00216F2E"/>
    <w:rsid w:val="00217686"/>
    <w:rsid w:val="00217C65"/>
    <w:rsid w:val="002217C6"/>
    <w:rsid w:val="0022611B"/>
    <w:rsid w:val="0023030D"/>
    <w:rsid w:val="00235696"/>
    <w:rsid w:val="0024481A"/>
    <w:rsid w:val="00245BBE"/>
    <w:rsid w:val="00255F09"/>
    <w:rsid w:val="00256E46"/>
    <w:rsid w:val="00265C31"/>
    <w:rsid w:val="00275FD9"/>
    <w:rsid w:val="00276806"/>
    <w:rsid w:val="00294AE2"/>
    <w:rsid w:val="002A01B3"/>
    <w:rsid w:val="002A2F44"/>
    <w:rsid w:val="002A58CB"/>
    <w:rsid w:val="002A63DC"/>
    <w:rsid w:val="002B5E01"/>
    <w:rsid w:val="002C7EC5"/>
    <w:rsid w:val="002D1607"/>
    <w:rsid w:val="002D2345"/>
    <w:rsid w:val="002D72DC"/>
    <w:rsid w:val="002E34F5"/>
    <w:rsid w:val="002E604D"/>
    <w:rsid w:val="002F5BCE"/>
    <w:rsid w:val="0030538D"/>
    <w:rsid w:val="00306F00"/>
    <w:rsid w:val="00312C38"/>
    <w:rsid w:val="00324558"/>
    <w:rsid w:val="0033085D"/>
    <w:rsid w:val="003316DD"/>
    <w:rsid w:val="003442E6"/>
    <w:rsid w:val="003447CA"/>
    <w:rsid w:val="003532D0"/>
    <w:rsid w:val="00355A9A"/>
    <w:rsid w:val="00357C98"/>
    <w:rsid w:val="00373E68"/>
    <w:rsid w:val="00375DEA"/>
    <w:rsid w:val="00382264"/>
    <w:rsid w:val="003843CB"/>
    <w:rsid w:val="003845FE"/>
    <w:rsid w:val="003866FF"/>
    <w:rsid w:val="003A4012"/>
    <w:rsid w:val="003A49B7"/>
    <w:rsid w:val="003A54C7"/>
    <w:rsid w:val="003A5D96"/>
    <w:rsid w:val="003B56B7"/>
    <w:rsid w:val="003D3B66"/>
    <w:rsid w:val="003D40BE"/>
    <w:rsid w:val="003E19E5"/>
    <w:rsid w:val="003E4E1F"/>
    <w:rsid w:val="003E59C6"/>
    <w:rsid w:val="003E6C8C"/>
    <w:rsid w:val="003E7CB6"/>
    <w:rsid w:val="003F18AD"/>
    <w:rsid w:val="003F70ED"/>
    <w:rsid w:val="004006BB"/>
    <w:rsid w:val="004009DC"/>
    <w:rsid w:val="00401DC5"/>
    <w:rsid w:val="00402F0D"/>
    <w:rsid w:val="004032B6"/>
    <w:rsid w:val="00411BE4"/>
    <w:rsid w:val="004262D2"/>
    <w:rsid w:val="00464EF1"/>
    <w:rsid w:val="00492EA8"/>
    <w:rsid w:val="004A057B"/>
    <w:rsid w:val="004A66EE"/>
    <w:rsid w:val="004A76F3"/>
    <w:rsid w:val="004B343D"/>
    <w:rsid w:val="004B3508"/>
    <w:rsid w:val="004B35BE"/>
    <w:rsid w:val="004B734A"/>
    <w:rsid w:val="004C1A68"/>
    <w:rsid w:val="004C3398"/>
    <w:rsid w:val="004D7C95"/>
    <w:rsid w:val="004F135A"/>
    <w:rsid w:val="004F355D"/>
    <w:rsid w:val="004F762C"/>
    <w:rsid w:val="00505AE4"/>
    <w:rsid w:val="005112A7"/>
    <w:rsid w:val="00517843"/>
    <w:rsid w:val="00527B38"/>
    <w:rsid w:val="00530C54"/>
    <w:rsid w:val="00544A7A"/>
    <w:rsid w:val="005451B2"/>
    <w:rsid w:val="00547E02"/>
    <w:rsid w:val="0056791C"/>
    <w:rsid w:val="00570EEC"/>
    <w:rsid w:val="00571090"/>
    <w:rsid w:val="00572774"/>
    <w:rsid w:val="005905FE"/>
    <w:rsid w:val="005A33A2"/>
    <w:rsid w:val="005B33A1"/>
    <w:rsid w:val="005B3C9B"/>
    <w:rsid w:val="005B4FF9"/>
    <w:rsid w:val="005C6365"/>
    <w:rsid w:val="005E0A60"/>
    <w:rsid w:val="005F17C1"/>
    <w:rsid w:val="005F33E2"/>
    <w:rsid w:val="005F73BC"/>
    <w:rsid w:val="006056DD"/>
    <w:rsid w:val="00612331"/>
    <w:rsid w:val="006134EA"/>
    <w:rsid w:val="006168FD"/>
    <w:rsid w:val="00620578"/>
    <w:rsid w:val="00622824"/>
    <w:rsid w:val="006340D2"/>
    <w:rsid w:val="006410D0"/>
    <w:rsid w:val="00641CCE"/>
    <w:rsid w:val="00647474"/>
    <w:rsid w:val="00651AB2"/>
    <w:rsid w:val="0065245C"/>
    <w:rsid w:val="00654994"/>
    <w:rsid w:val="00665EB3"/>
    <w:rsid w:val="006914E5"/>
    <w:rsid w:val="006A1A43"/>
    <w:rsid w:val="006A52DF"/>
    <w:rsid w:val="006A64D4"/>
    <w:rsid w:val="006B6B83"/>
    <w:rsid w:val="006C09F5"/>
    <w:rsid w:val="006D1D07"/>
    <w:rsid w:val="006D46DF"/>
    <w:rsid w:val="006D4BC3"/>
    <w:rsid w:val="006D7FC2"/>
    <w:rsid w:val="006E62B1"/>
    <w:rsid w:val="006E781F"/>
    <w:rsid w:val="00701DD0"/>
    <w:rsid w:val="00704579"/>
    <w:rsid w:val="0070510A"/>
    <w:rsid w:val="007154A4"/>
    <w:rsid w:val="00721F5F"/>
    <w:rsid w:val="00722664"/>
    <w:rsid w:val="00723B28"/>
    <w:rsid w:val="007245AA"/>
    <w:rsid w:val="00726F73"/>
    <w:rsid w:val="0073366A"/>
    <w:rsid w:val="00740E4C"/>
    <w:rsid w:val="00742234"/>
    <w:rsid w:val="0075353F"/>
    <w:rsid w:val="00753E22"/>
    <w:rsid w:val="00754298"/>
    <w:rsid w:val="00766F91"/>
    <w:rsid w:val="00770F6A"/>
    <w:rsid w:val="0077357D"/>
    <w:rsid w:val="00784A66"/>
    <w:rsid w:val="007901F9"/>
    <w:rsid w:val="007912FB"/>
    <w:rsid w:val="00794317"/>
    <w:rsid w:val="00797296"/>
    <w:rsid w:val="00797D9D"/>
    <w:rsid w:val="007A1B0F"/>
    <w:rsid w:val="007A3E7C"/>
    <w:rsid w:val="007A7110"/>
    <w:rsid w:val="007C2CB8"/>
    <w:rsid w:val="007D21C9"/>
    <w:rsid w:val="007D2212"/>
    <w:rsid w:val="007E067B"/>
    <w:rsid w:val="007E5097"/>
    <w:rsid w:val="007E5294"/>
    <w:rsid w:val="00804C74"/>
    <w:rsid w:val="00814FCC"/>
    <w:rsid w:val="008453DD"/>
    <w:rsid w:val="00845660"/>
    <w:rsid w:val="008474F9"/>
    <w:rsid w:val="00850A15"/>
    <w:rsid w:val="00851C22"/>
    <w:rsid w:val="00855D14"/>
    <w:rsid w:val="008673BC"/>
    <w:rsid w:val="00867E73"/>
    <w:rsid w:val="00875F40"/>
    <w:rsid w:val="0088116D"/>
    <w:rsid w:val="008849A4"/>
    <w:rsid w:val="008855C8"/>
    <w:rsid w:val="0088566F"/>
    <w:rsid w:val="00886B0E"/>
    <w:rsid w:val="00896967"/>
    <w:rsid w:val="008A2B55"/>
    <w:rsid w:val="008A5891"/>
    <w:rsid w:val="008B084D"/>
    <w:rsid w:val="008B2796"/>
    <w:rsid w:val="008B50C2"/>
    <w:rsid w:val="008C214A"/>
    <w:rsid w:val="008C4D44"/>
    <w:rsid w:val="008C5EE4"/>
    <w:rsid w:val="008C6713"/>
    <w:rsid w:val="008D2A75"/>
    <w:rsid w:val="008D55E9"/>
    <w:rsid w:val="008E0699"/>
    <w:rsid w:val="008E483A"/>
    <w:rsid w:val="008E4EAE"/>
    <w:rsid w:val="008E5283"/>
    <w:rsid w:val="00904549"/>
    <w:rsid w:val="00910367"/>
    <w:rsid w:val="009108BB"/>
    <w:rsid w:val="00912B74"/>
    <w:rsid w:val="00931F96"/>
    <w:rsid w:val="009409F0"/>
    <w:rsid w:val="009459F1"/>
    <w:rsid w:val="00947D11"/>
    <w:rsid w:val="00950574"/>
    <w:rsid w:val="0097123F"/>
    <w:rsid w:val="009719E0"/>
    <w:rsid w:val="00971D99"/>
    <w:rsid w:val="0097361A"/>
    <w:rsid w:val="009874A1"/>
    <w:rsid w:val="00987CBC"/>
    <w:rsid w:val="00990817"/>
    <w:rsid w:val="0099764A"/>
    <w:rsid w:val="009B1589"/>
    <w:rsid w:val="009B2BFB"/>
    <w:rsid w:val="009C0311"/>
    <w:rsid w:val="009C199F"/>
    <w:rsid w:val="009D1CC3"/>
    <w:rsid w:val="009D1FE0"/>
    <w:rsid w:val="009D41E8"/>
    <w:rsid w:val="009D442F"/>
    <w:rsid w:val="009D5BFD"/>
    <w:rsid w:val="009E3BF2"/>
    <w:rsid w:val="009E3EEE"/>
    <w:rsid w:val="009F4AD3"/>
    <w:rsid w:val="009F53F4"/>
    <w:rsid w:val="00A034A0"/>
    <w:rsid w:val="00A109DF"/>
    <w:rsid w:val="00A2665B"/>
    <w:rsid w:val="00A40859"/>
    <w:rsid w:val="00A40AD9"/>
    <w:rsid w:val="00A42D8D"/>
    <w:rsid w:val="00A47F8D"/>
    <w:rsid w:val="00A519CF"/>
    <w:rsid w:val="00A525E9"/>
    <w:rsid w:val="00A545DD"/>
    <w:rsid w:val="00A55DF0"/>
    <w:rsid w:val="00A61826"/>
    <w:rsid w:val="00A623B3"/>
    <w:rsid w:val="00A656F9"/>
    <w:rsid w:val="00A66DD2"/>
    <w:rsid w:val="00A7038A"/>
    <w:rsid w:val="00A73BCD"/>
    <w:rsid w:val="00A746E4"/>
    <w:rsid w:val="00A775C2"/>
    <w:rsid w:val="00A80B22"/>
    <w:rsid w:val="00A836E2"/>
    <w:rsid w:val="00A85E87"/>
    <w:rsid w:val="00A94C58"/>
    <w:rsid w:val="00A96EB6"/>
    <w:rsid w:val="00A977B3"/>
    <w:rsid w:val="00AA0353"/>
    <w:rsid w:val="00AB03DB"/>
    <w:rsid w:val="00AB081E"/>
    <w:rsid w:val="00AB238D"/>
    <w:rsid w:val="00AB492A"/>
    <w:rsid w:val="00AB728E"/>
    <w:rsid w:val="00AC0A5F"/>
    <w:rsid w:val="00AC0CCE"/>
    <w:rsid w:val="00AC2C47"/>
    <w:rsid w:val="00AC4624"/>
    <w:rsid w:val="00AD200F"/>
    <w:rsid w:val="00AD6E26"/>
    <w:rsid w:val="00AF329A"/>
    <w:rsid w:val="00B101E4"/>
    <w:rsid w:val="00B14D0F"/>
    <w:rsid w:val="00B16E53"/>
    <w:rsid w:val="00B1712D"/>
    <w:rsid w:val="00B200E5"/>
    <w:rsid w:val="00B2026D"/>
    <w:rsid w:val="00B221CE"/>
    <w:rsid w:val="00B2780B"/>
    <w:rsid w:val="00B35C75"/>
    <w:rsid w:val="00B40C59"/>
    <w:rsid w:val="00B4385A"/>
    <w:rsid w:val="00B50AD6"/>
    <w:rsid w:val="00B50B89"/>
    <w:rsid w:val="00B50F71"/>
    <w:rsid w:val="00B62021"/>
    <w:rsid w:val="00B63130"/>
    <w:rsid w:val="00B71F85"/>
    <w:rsid w:val="00B80DDA"/>
    <w:rsid w:val="00B811A9"/>
    <w:rsid w:val="00B84BBA"/>
    <w:rsid w:val="00B87D92"/>
    <w:rsid w:val="00BA0538"/>
    <w:rsid w:val="00BB0ED5"/>
    <w:rsid w:val="00BB288B"/>
    <w:rsid w:val="00BB3BC2"/>
    <w:rsid w:val="00BB5DF7"/>
    <w:rsid w:val="00BB6110"/>
    <w:rsid w:val="00BC1BE5"/>
    <w:rsid w:val="00BE3949"/>
    <w:rsid w:val="00C12C64"/>
    <w:rsid w:val="00C1449E"/>
    <w:rsid w:val="00C16C86"/>
    <w:rsid w:val="00C23150"/>
    <w:rsid w:val="00C321A3"/>
    <w:rsid w:val="00C465CA"/>
    <w:rsid w:val="00C52519"/>
    <w:rsid w:val="00C55309"/>
    <w:rsid w:val="00C5559F"/>
    <w:rsid w:val="00C55C87"/>
    <w:rsid w:val="00C57643"/>
    <w:rsid w:val="00C638BC"/>
    <w:rsid w:val="00C63F40"/>
    <w:rsid w:val="00C72825"/>
    <w:rsid w:val="00C72A2D"/>
    <w:rsid w:val="00C7300F"/>
    <w:rsid w:val="00C83C77"/>
    <w:rsid w:val="00C93ADB"/>
    <w:rsid w:val="00C943B3"/>
    <w:rsid w:val="00C975F1"/>
    <w:rsid w:val="00C97EE9"/>
    <w:rsid w:val="00CA04EF"/>
    <w:rsid w:val="00CA301C"/>
    <w:rsid w:val="00CB3093"/>
    <w:rsid w:val="00CB6038"/>
    <w:rsid w:val="00CC21DD"/>
    <w:rsid w:val="00CC4789"/>
    <w:rsid w:val="00CD4F66"/>
    <w:rsid w:val="00CF2E8A"/>
    <w:rsid w:val="00CF4CC3"/>
    <w:rsid w:val="00CF507D"/>
    <w:rsid w:val="00CF6DC2"/>
    <w:rsid w:val="00D06433"/>
    <w:rsid w:val="00D0768D"/>
    <w:rsid w:val="00D11C63"/>
    <w:rsid w:val="00D13104"/>
    <w:rsid w:val="00D143B3"/>
    <w:rsid w:val="00D22B92"/>
    <w:rsid w:val="00D251B9"/>
    <w:rsid w:val="00D252E1"/>
    <w:rsid w:val="00D351C5"/>
    <w:rsid w:val="00D3790C"/>
    <w:rsid w:val="00D52EF6"/>
    <w:rsid w:val="00D548FB"/>
    <w:rsid w:val="00D65095"/>
    <w:rsid w:val="00D65894"/>
    <w:rsid w:val="00D70BB6"/>
    <w:rsid w:val="00D71B20"/>
    <w:rsid w:val="00D7615E"/>
    <w:rsid w:val="00D7752E"/>
    <w:rsid w:val="00D82A1C"/>
    <w:rsid w:val="00D83131"/>
    <w:rsid w:val="00D9187E"/>
    <w:rsid w:val="00D94210"/>
    <w:rsid w:val="00DA1401"/>
    <w:rsid w:val="00DA1C87"/>
    <w:rsid w:val="00DA38B3"/>
    <w:rsid w:val="00DA6FF8"/>
    <w:rsid w:val="00DB4571"/>
    <w:rsid w:val="00DB5C2B"/>
    <w:rsid w:val="00DB61E2"/>
    <w:rsid w:val="00DC1CDD"/>
    <w:rsid w:val="00DC2064"/>
    <w:rsid w:val="00DD1041"/>
    <w:rsid w:val="00DD40C7"/>
    <w:rsid w:val="00DE431D"/>
    <w:rsid w:val="00DE64B3"/>
    <w:rsid w:val="00DF355E"/>
    <w:rsid w:val="00E02358"/>
    <w:rsid w:val="00E0240A"/>
    <w:rsid w:val="00E03484"/>
    <w:rsid w:val="00E37BE1"/>
    <w:rsid w:val="00E44B5E"/>
    <w:rsid w:val="00E46014"/>
    <w:rsid w:val="00E52721"/>
    <w:rsid w:val="00E66ED2"/>
    <w:rsid w:val="00E674A9"/>
    <w:rsid w:val="00E67C6A"/>
    <w:rsid w:val="00E73BB6"/>
    <w:rsid w:val="00E74E90"/>
    <w:rsid w:val="00E8065B"/>
    <w:rsid w:val="00E8216A"/>
    <w:rsid w:val="00E923C5"/>
    <w:rsid w:val="00E931F8"/>
    <w:rsid w:val="00EA046C"/>
    <w:rsid w:val="00EA199E"/>
    <w:rsid w:val="00EA2900"/>
    <w:rsid w:val="00EA4F32"/>
    <w:rsid w:val="00EA618A"/>
    <w:rsid w:val="00EB13A1"/>
    <w:rsid w:val="00EB2EAA"/>
    <w:rsid w:val="00EB4A48"/>
    <w:rsid w:val="00EC4BAB"/>
    <w:rsid w:val="00EC4F91"/>
    <w:rsid w:val="00ED0540"/>
    <w:rsid w:val="00ED2A71"/>
    <w:rsid w:val="00ED4B9B"/>
    <w:rsid w:val="00EE3E79"/>
    <w:rsid w:val="00EE639B"/>
    <w:rsid w:val="00EF56DD"/>
    <w:rsid w:val="00F10A30"/>
    <w:rsid w:val="00F12155"/>
    <w:rsid w:val="00F15C41"/>
    <w:rsid w:val="00F300AA"/>
    <w:rsid w:val="00F36E02"/>
    <w:rsid w:val="00F4069D"/>
    <w:rsid w:val="00F45A5C"/>
    <w:rsid w:val="00F5247F"/>
    <w:rsid w:val="00F61DC5"/>
    <w:rsid w:val="00F625EB"/>
    <w:rsid w:val="00F64CFE"/>
    <w:rsid w:val="00F67AFD"/>
    <w:rsid w:val="00F73DA3"/>
    <w:rsid w:val="00F83E92"/>
    <w:rsid w:val="00F95585"/>
    <w:rsid w:val="00F95FBF"/>
    <w:rsid w:val="00FA05FD"/>
    <w:rsid w:val="00FA2735"/>
    <w:rsid w:val="00FC2ADD"/>
    <w:rsid w:val="00FC3094"/>
    <w:rsid w:val="00FC486C"/>
    <w:rsid w:val="00FC5519"/>
    <w:rsid w:val="00FC6B1A"/>
    <w:rsid w:val="00FD18A6"/>
    <w:rsid w:val="00FD388C"/>
    <w:rsid w:val="00FE1E30"/>
    <w:rsid w:val="00FE69D7"/>
    <w:rsid w:val="00FF6FDC"/>
    <w:rsid w:val="00FF7F8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38D"/>
  </w:style>
  <w:style w:type="paragraph" w:styleId="Heading1">
    <w:name w:val="heading 1"/>
    <w:basedOn w:val="Normal"/>
    <w:next w:val="Normal"/>
    <w:link w:val="Heading1Char"/>
    <w:uiPriority w:val="9"/>
    <w:qFormat/>
    <w:rsid w:val="00D831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746E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C72A2D"/>
    <w:pPr>
      <w:spacing w:before="100" w:beforeAutospacing="1" w:after="100" w:afterAutospacing="1" w:line="240" w:lineRule="auto"/>
      <w:jc w:val="left"/>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507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07D"/>
    <w:rPr>
      <w:rFonts w:ascii="Tahoma" w:hAnsi="Tahoma" w:cs="Tahoma"/>
      <w:sz w:val="16"/>
      <w:szCs w:val="16"/>
    </w:rPr>
  </w:style>
  <w:style w:type="paragraph" w:styleId="Header">
    <w:name w:val="header"/>
    <w:basedOn w:val="Normal"/>
    <w:link w:val="HeaderChar"/>
    <w:uiPriority w:val="99"/>
    <w:unhideWhenUsed/>
    <w:rsid w:val="002A58CB"/>
    <w:pPr>
      <w:tabs>
        <w:tab w:val="center" w:pos="4680"/>
        <w:tab w:val="right" w:pos="9360"/>
      </w:tabs>
      <w:spacing w:line="240" w:lineRule="auto"/>
    </w:pPr>
  </w:style>
  <w:style w:type="character" w:customStyle="1" w:styleId="HeaderChar">
    <w:name w:val="Header Char"/>
    <w:basedOn w:val="DefaultParagraphFont"/>
    <w:link w:val="Header"/>
    <w:uiPriority w:val="99"/>
    <w:rsid w:val="002A58CB"/>
  </w:style>
  <w:style w:type="paragraph" w:styleId="Footer">
    <w:name w:val="footer"/>
    <w:basedOn w:val="Normal"/>
    <w:link w:val="FooterChar"/>
    <w:uiPriority w:val="99"/>
    <w:unhideWhenUsed/>
    <w:rsid w:val="002A58CB"/>
    <w:pPr>
      <w:tabs>
        <w:tab w:val="center" w:pos="4680"/>
        <w:tab w:val="right" w:pos="9360"/>
      </w:tabs>
      <w:spacing w:line="240" w:lineRule="auto"/>
    </w:pPr>
  </w:style>
  <w:style w:type="character" w:customStyle="1" w:styleId="FooterChar">
    <w:name w:val="Footer Char"/>
    <w:basedOn w:val="DefaultParagraphFont"/>
    <w:link w:val="Footer"/>
    <w:uiPriority w:val="99"/>
    <w:rsid w:val="002A58CB"/>
  </w:style>
  <w:style w:type="paragraph" w:customStyle="1" w:styleId="al">
    <w:name w:val="a_l"/>
    <w:basedOn w:val="Normal"/>
    <w:rsid w:val="00C72A2D"/>
    <w:pPr>
      <w:spacing w:before="100" w:beforeAutospacing="1" w:after="100" w:afterAutospacing="1" w:line="240" w:lineRule="auto"/>
      <w:jc w:val="left"/>
    </w:pPr>
    <w:rPr>
      <w:rFonts w:eastAsia="Times New Roman"/>
    </w:rPr>
  </w:style>
  <w:style w:type="character" w:customStyle="1" w:styleId="Heading4Char">
    <w:name w:val="Heading 4 Char"/>
    <w:basedOn w:val="DefaultParagraphFont"/>
    <w:link w:val="Heading4"/>
    <w:uiPriority w:val="9"/>
    <w:rsid w:val="00C72A2D"/>
    <w:rPr>
      <w:rFonts w:eastAsia="Times New Roman"/>
      <w:b/>
      <w:bCs/>
    </w:rPr>
  </w:style>
  <w:style w:type="character" w:styleId="Hyperlink">
    <w:name w:val="Hyperlink"/>
    <w:basedOn w:val="DefaultParagraphFont"/>
    <w:uiPriority w:val="99"/>
    <w:unhideWhenUsed/>
    <w:rsid w:val="00C72A2D"/>
    <w:rPr>
      <w:color w:val="0000FF"/>
      <w:u w:val="single"/>
    </w:rPr>
  </w:style>
  <w:style w:type="paragraph" w:customStyle="1" w:styleId="ac">
    <w:name w:val="a_c"/>
    <w:basedOn w:val="Normal"/>
    <w:rsid w:val="00A746E4"/>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A746E4"/>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C16C86"/>
    <w:rPr>
      <w:color w:val="800080" w:themeColor="followedHyperlink"/>
      <w:u w:val="single"/>
    </w:rPr>
  </w:style>
  <w:style w:type="paragraph" w:styleId="BodyText">
    <w:name w:val="Body Text"/>
    <w:basedOn w:val="Normal"/>
    <w:link w:val="BodyTextChar"/>
    <w:uiPriority w:val="1"/>
    <w:qFormat/>
    <w:rsid w:val="00F73DA3"/>
    <w:pPr>
      <w:spacing w:line="240" w:lineRule="auto"/>
    </w:pPr>
    <w:rPr>
      <w:rFonts w:eastAsia="Times New Roman"/>
      <w:lang w:val="ro-RO" w:eastAsia="ro-RO"/>
    </w:rPr>
  </w:style>
  <w:style w:type="character" w:customStyle="1" w:styleId="BodyTextChar">
    <w:name w:val="Body Text Char"/>
    <w:basedOn w:val="DefaultParagraphFont"/>
    <w:link w:val="BodyText"/>
    <w:uiPriority w:val="1"/>
    <w:rsid w:val="00F73DA3"/>
    <w:rPr>
      <w:rFonts w:eastAsia="Times New Roman"/>
      <w:lang w:val="ro-RO" w:eastAsia="ro-RO"/>
    </w:rPr>
  </w:style>
  <w:style w:type="character" w:customStyle="1" w:styleId="Heading1Char">
    <w:name w:val="Heading 1 Char"/>
    <w:basedOn w:val="DefaultParagraphFont"/>
    <w:link w:val="Heading1"/>
    <w:uiPriority w:val="9"/>
    <w:rsid w:val="00D83131"/>
    <w:rPr>
      <w:rFonts w:asciiTheme="majorHAnsi" w:eastAsiaTheme="majorEastAsia" w:hAnsiTheme="majorHAnsi" w:cstheme="majorBidi"/>
      <w:b/>
      <w:bCs/>
      <w:color w:val="365F91" w:themeColor="accent1" w:themeShade="BF"/>
      <w:sz w:val="28"/>
      <w:szCs w:val="28"/>
    </w:rPr>
  </w:style>
  <w:style w:type="paragraph" w:customStyle="1" w:styleId="Normal1">
    <w:name w:val="Normal1"/>
    <w:rsid w:val="008453DD"/>
    <w:pPr>
      <w:spacing w:line="240" w:lineRule="auto"/>
      <w:jc w:val="left"/>
    </w:pPr>
    <w:rPr>
      <w:rFonts w:eastAsia="Times New Roman"/>
      <w:color w:val="000000"/>
      <w:szCs w:val="20"/>
      <w:lang w:val="ro-RO" w:eastAsia="ro-RO"/>
    </w:rPr>
  </w:style>
  <w:style w:type="character" w:customStyle="1" w:styleId="cmg">
    <w:name w:val="cmg"/>
    <w:basedOn w:val="DefaultParagraphFont"/>
    <w:rsid w:val="008453DD"/>
  </w:style>
  <w:style w:type="paragraph" w:styleId="ListParagraph">
    <w:name w:val="List Paragraph"/>
    <w:basedOn w:val="Normal"/>
    <w:uiPriority w:val="34"/>
    <w:qFormat/>
    <w:rsid w:val="008E0699"/>
    <w:pPr>
      <w:ind w:left="720"/>
      <w:contextualSpacing/>
    </w:pPr>
  </w:style>
  <w:style w:type="character" w:styleId="Strong">
    <w:name w:val="Strong"/>
    <w:basedOn w:val="DefaultParagraphFont"/>
    <w:qFormat/>
    <w:rsid w:val="005905FE"/>
    <w:rPr>
      <w:b/>
      <w:bCs/>
    </w:rPr>
  </w:style>
  <w:style w:type="character" w:customStyle="1" w:styleId="ln2talineat">
    <w:name w:val="ln2talineat"/>
    <w:basedOn w:val="DefaultParagraphFont"/>
    <w:rsid w:val="005905FE"/>
  </w:style>
  <w:style w:type="character" w:customStyle="1" w:styleId="ln2tlitera">
    <w:name w:val="ln2tlitera"/>
    <w:basedOn w:val="DefaultParagraphFont"/>
    <w:rsid w:val="005905FE"/>
  </w:style>
  <w:style w:type="character" w:customStyle="1" w:styleId="ln2tlinie">
    <w:name w:val="ln2tlinie"/>
    <w:basedOn w:val="DefaultParagraphFont"/>
    <w:rsid w:val="005905FE"/>
  </w:style>
  <w:style w:type="table" w:styleId="TableGrid">
    <w:name w:val="Table Grid"/>
    <w:basedOn w:val="TableNormal"/>
    <w:uiPriority w:val="39"/>
    <w:rsid w:val="008C671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410D0"/>
    <w:pPr>
      <w:autoSpaceDE w:val="0"/>
      <w:autoSpaceDN w:val="0"/>
      <w:adjustRightInd w:val="0"/>
      <w:spacing w:line="240" w:lineRule="auto"/>
      <w:jc w:val="left"/>
    </w:pPr>
    <w:rPr>
      <w:rFonts w:eastAsia="Calibri"/>
      <w:color w:val="000000"/>
      <w:lang w:val="ro-RO" w:eastAsia="ro-RO"/>
    </w:rPr>
  </w:style>
  <w:style w:type="character" w:customStyle="1" w:styleId="saln">
    <w:name w:val="s_aln"/>
    <w:basedOn w:val="DefaultParagraphFont"/>
    <w:rsid w:val="00034799"/>
  </w:style>
  <w:style w:type="character" w:customStyle="1" w:styleId="salnttl">
    <w:name w:val="s_aln_ttl"/>
    <w:basedOn w:val="DefaultParagraphFont"/>
    <w:rsid w:val="00034799"/>
  </w:style>
  <w:style w:type="character" w:customStyle="1" w:styleId="salnbdy">
    <w:name w:val="s_aln_bdy"/>
    <w:basedOn w:val="DefaultParagraphFont"/>
    <w:rsid w:val="00034799"/>
  </w:style>
  <w:style w:type="character" w:customStyle="1" w:styleId="slgi">
    <w:name w:val="s_lgi"/>
    <w:basedOn w:val="DefaultParagraphFont"/>
    <w:rsid w:val="00034799"/>
  </w:style>
  <w:style w:type="paragraph" w:styleId="NormalWeb">
    <w:name w:val="Normal (Web)"/>
    <w:basedOn w:val="Normal"/>
    <w:uiPriority w:val="99"/>
    <w:semiHidden/>
    <w:unhideWhenUsed/>
    <w:rsid w:val="00060268"/>
    <w:pPr>
      <w:spacing w:before="100" w:beforeAutospacing="1" w:after="100" w:afterAutospacing="1" w:line="240" w:lineRule="auto"/>
      <w:jc w:val="left"/>
    </w:pPr>
    <w:rPr>
      <w:rFonts w:eastAsia="Times New Roman"/>
      <w:lang w:val="ro-RO" w:eastAsia="ro-RO"/>
    </w:rPr>
  </w:style>
  <w:style w:type="character" w:customStyle="1" w:styleId="slit">
    <w:name w:val="s_lit"/>
    <w:basedOn w:val="DefaultParagraphFont"/>
    <w:rsid w:val="004F762C"/>
  </w:style>
  <w:style w:type="character" w:customStyle="1" w:styleId="slitttl">
    <w:name w:val="s_lit_ttl"/>
    <w:basedOn w:val="DefaultParagraphFont"/>
    <w:rsid w:val="004F762C"/>
  </w:style>
  <w:style w:type="character" w:customStyle="1" w:styleId="slitbdy">
    <w:name w:val="s_lit_bdy"/>
    <w:basedOn w:val="DefaultParagraphFont"/>
    <w:rsid w:val="004F762C"/>
  </w:style>
  <w:style w:type="character" w:customStyle="1" w:styleId="sartttl">
    <w:name w:val="s_art_ttl"/>
    <w:basedOn w:val="DefaultParagraphFont"/>
    <w:rsid w:val="004C3398"/>
  </w:style>
  <w:style w:type="character" w:customStyle="1" w:styleId="ssecttl">
    <w:name w:val="s_sec_ttl"/>
    <w:basedOn w:val="DefaultParagraphFont"/>
    <w:rsid w:val="004C3398"/>
  </w:style>
  <w:style w:type="character" w:customStyle="1" w:styleId="ssecden">
    <w:name w:val="s_sec_den"/>
    <w:basedOn w:val="DefaultParagraphFont"/>
    <w:rsid w:val="004C3398"/>
  </w:style>
  <w:style w:type="character" w:customStyle="1" w:styleId="spar">
    <w:name w:val="s_par"/>
    <w:basedOn w:val="DefaultParagraphFont"/>
    <w:rsid w:val="004C3398"/>
  </w:style>
  <w:style w:type="character" w:customStyle="1" w:styleId="UnresolvedMention">
    <w:name w:val="Unresolved Mention"/>
    <w:basedOn w:val="DefaultParagraphFont"/>
    <w:uiPriority w:val="99"/>
    <w:semiHidden/>
    <w:unhideWhenUsed/>
    <w:rsid w:val="0070510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4086529">
      <w:bodyDiv w:val="1"/>
      <w:marLeft w:val="0"/>
      <w:marRight w:val="0"/>
      <w:marTop w:val="0"/>
      <w:marBottom w:val="0"/>
      <w:divBdr>
        <w:top w:val="none" w:sz="0" w:space="0" w:color="auto"/>
        <w:left w:val="none" w:sz="0" w:space="0" w:color="auto"/>
        <w:bottom w:val="none" w:sz="0" w:space="0" w:color="auto"/>
        <w:right w:val="none" w:sz="0" w:space="0" w:color="auto"/>
      </w:divBdr>
    </w:div>
    <w:div w:id="169417296">
      <w:bodyDiv w:val="1"/>
      <w:marLeft w:val="0"/>
      <w:marRight w:val="0"/>
      <w:marTop w:val="0"/>
      <w:marBottom w:val="0"/>
      <w:divBdr>
        <w:top w:val="none" w:sz="0" w:space="0" w:color="auto"/>
        <w:left w:val="none" w:sz="0" w:space="0" w:color="auto"/>
        <w:bottom w:val="none" w:sz="0" w:space="0" w:color="auto"/>
        <w:right w:val="none" w:sz="0" w:space="0" w:color="auto"/>
      </w:divBdr>
    </w:div>
    <w:div w:id="273562174">
      <w:bodyDiv w:val="1"/>
      <w:marLeft w:val="0"/>
      <w:marRight w:val="0"/>
      <w:marTop w:val="0"/>
      <w:marBottom w:val="0"/>
      <w:divBdr>
        <w:top w:val="none" w:sz="0" w:space="0" w:color="auto"/>
        <w:left w:val="none" w:sz="0" w:space="0" w:color="auto"/>
        <w:bottom w:val="none" w:sz="0" w:space="0" w:color="auto"/>
        <w:right w:val="none" w:sz="0" w:space="0" w:color="auto"/>
      </w:divBdr>
    </w:div>
    <w:div w:id="275017066">
      <w:bodyDiv w:val="1"/>
      <w:marLeft w:val="0"/>
      <w:marRight w:val="0"/>
      <w:marTop w:val="0"/>
      <w:marBottom w:val="0"/>
      <w:divBdr>
        <w:top w:val="none" w:sz="0" w:space="0" w:color="auto"/>
        <w:left w:val="none" w:sz="0" w:space="0" w:color="auto"/>
        <w:bottom w:val="none" w:sz="0" w:space="0" w:color="auto"/>
        <w:right w:val="none" w:sz="0" w:space="0" w:color="auto"/>
      </w:divBdr>
    </w:div>
    <w:div w:id="617760310">
      <w:bodyDiv w:val="1"/>
      <w:marLeft w:val="0"/>
      <w:marRight w:val="0"/>
      <w:marTop w:val="0"/>
      <w:marBottom w:val="0"/>
      <w:divBdr>
        <w:top w:val="none" w:sz="0" w:space="0" w:color="auto"/>
        <w:left w:val="none" w:sz="0" w:space="0" w:color="auto"/>
        <w:bottom w:val="none" w:sz="0" w:space="0" w:color="auto"/>
        <w:right w:val="none" w:sz="0" w:space="0" w:color="auto"/>
      </w:divBdr>
    </w:div>
    <w:div w:id="652875348">
      <w:bodyDiv w:val="1"/>
      <w:marLeft w:val="0"/>
      <w:marRight w:val="0"/>
      <w:marTop w:val="0"/>
      <w:marBottom w:val="0"/>
      <w:divBdr>
        <w:top w:val="none" w:sz="0" w:space="0" w:color="auto"/>
        <w:left w:val="none" w:sz="0" w:space="0" w:color="auto"/>
        <w:bottom w:val="none" w:sz="0" w:space="0" w:color="auto"/>
        <w:right w:val="none" w:sz="0" w:space="0" w:color="auto"/>
      </w:divBdr>
    </w:div>
    <w:div w:id="750083282">
      <w:bodyDiv w:val="1"/>
      <w:marLeft w:val="0"/>
      <w:marRight w:val="0"/>
      <w:marTop w:val="0"/>
      <w:marBottom w:val="0"/>
      <w:divBdr>
        <w:top w:val="none" w:sz="0" w:space="0" w:color="auto"/>
        <w:left w:val="none" w:sz="0" w:space="0" w:color="auto"/>
        <w:bottom w:val="none" w:sz="0" w:space="0" w:color="auto"/>
        <w:right w:val="none" w:sz="0" w:space="0" w:color="auto"/>
      </w:divBdr>
    </w:div>
    <w:div w:id="843668171">
      <w:bodyDiv w:val="1"/>
      <w:marLeft w:val="0"/>
      <w:marRight w:val="0"/>
      <w:marTop w:val="0"/>
      <w:marBottom w:val="0"/>
      <w:divBdr>
        <w:top w:val="none" w:sz="0" w:space="0" w:color="auto"/>
        <w:left w:val="none" w:sz="0" w:space="0" w:color="auto"/>
        <w:bottom w:val="none" w:sz="0" w:space="0" w:color="auto"/>
        <w:right w:val="none" w:sz="0" w:space="0" w:color="auto"/>
      </w:divBdr>
    </w:div>
    <w:div w:id="884102607">
      <w:bodyDiv w:val="1"/>
      <w:marLeft w:val="0"/>
      <w:marRight w:val="0"/>
      <w:marTop w:val="0"/>
      <w:marBottom w:val="0"/>
      <w:divBdr>
        <w:top w:val="none" w:sz="0" w:space="0" w:color="auto"/>
        <w:left w:val="none" w:sz="0" w:space="0" w:color="auto"/>
        <w:bottom w:val="none" w:sz="0" w:space="0" w:color="auto"/>
        <w:right w:val="none" w:sz="0" w:space="0" w:color="auto"/>
      </w:divBdr>
    </w:div>
    <w:div w:id="1032727914">
      <w:bodyDiv w:val="1"/>
      <w:marLeft w:val="0"/>
      <w:marRight w:val="0"/>
      <w:marTop w:val="0"/>
      <w:marBottom w:val="0"/>
      <w:divBdr>
        <w:top w:val="none" w:sz="0" w:space="0" w:color="auto"/>
        <w:left w:val="none" w:sz="0" w:space="0" w:color="auto"/>
        <w:bottom w:val="none" w:sz="0" w:space="0" w:color="auto"/>
        <w:right w:val="none" w:sz="0" w:space="0" w:color="auto"/>
      </w:divBdr>
    </w:div>
    <w:div w:id="1042168377">
      <w:bodyDiv w:val="1"/>
      <w:marLeft w:val="0"/>
      <w:marRight w:val="0"/>
      <w:marTop w:val="0"/>
      <w:marBottom w:val="0"/>
      <w:divBdr>
        <w:top w:val="none" w:sz="0" w:space="0" w:color="auto"/>
        <w:left w:val="none" w:sz="0" w:space="0" w:color="auto"/>
        <w:bottom w:val="none" w:sz="0" w:space="0" w:color="auto"/>
        <w:right w:val="none" w:sz="0" w:space="0" w:color="auto"/>
      </w:divBdr>
    </w:div>
    <w:div w:id="1184633570">
      <w:bodyDiv w:val="1"/>
      <w:marLeft w:val="0"/>
      <w:marRight w:val="0"/>
      <w:marTop w:val="0"/>
      <w:marBottom w:val="0"/>
      <w:divBdr>
        <w:top w:val="none" w:sz="0" w:space="0" w:color="auto"/>
        <w:left w:val="none" w:sz="0" w:space="0" w:color="auto"/>
        <w:bottom w:val="none" w:sz="0" w:space="0" w:color="auto"/>
        <w:right w:val="none" w:sz="0" w:space="0" w:color="auto"/>
      </w:divBdr>
    </w:div>
    <w:div w:id="1205678463">
      <w:bodyDiv w:val="1"/>
      <w:marLeft w:val="0"/>
      <w:marRight w:val="0"/>
      <w:marTop w:val="0"/>
      <w:marBottom w:val="0"/>
      <w:divBdr>
        <w:top w:val="none" w:sz="0" w:space="0" w:color="auto"/>
        <w:left w:val="none" w:sz="0" w:space="0" w:color="auto"/>
        <w:bottom w:val="none" w:sz="0" w:space="0" w:color="auto"/>
        <w:right w:val="none" w:sz="0" w:space="0" w:color="auto"/>
      </w:divBdr>
      <w:divsChild>
        <w:div w:id="646709370">
          <w:marLeft w:val="0"/>
          <w:marRight w:val="0"/>
          <w:marTop w:val="0"/>
          <w:marBottom w:val="0"/>
          <w:divBdr>
            <w:top w:val="none" w:sz="0" w:space="0" w:color="auto"/>
            <w:left w:val="none" w:sz="0" w:space="0" w:color="auto"/>
            <w:bottom w:val="none" w:sz="0" w:space="0" w:color="auto"/>
            <w:right w:val="none" w:sz="0" w:space="0" w:color="auto"/>
          </w:divBdr>
        </w:div>
        <w:div w:id="1491405520">
          <w:marLeft w:val="0"/>
          <w:marRight w:val="0"/>
          <w:marTop w:val="0"/>
          <w:marBottom w:val="0"/>
          <w:divBdr>
            <w:top w:val="none" w:sz="0" w:space="0" w:color="auto"/>
            <w:left w:val="none" w:sz="0" w:space="0" w:color="auto"/>
            <w:bottom w:val="none" w:sz="0" w:space="0" w:color="auto"/>
            <w:right w:val="none" w:sz="0" w:space="0" w:color="auto"/>
          </w:divBdr>
        </w:div>
        <w:div w:id="1270508948">
          <w:marLeft w:val="0"/>
          <w:marRight w:val="0"/>
          <w:marTop w:val="0"/>
          <w:marBottom w:val="0"/>
          <w:divBdr>
            <w:top w:val="none" w:sz="0" w:space="0" w:color="auto"/>
            <w:left w:val="none" w:sz="0" w:space="0" w:color="auto"/>
            <w:bottom w:val="none" w:sz="0" w:space="0" w:color="auto"/>
            <w:right w:val="none" w:sz="0" w:space="0" w:color="auto"/>
          </w:divBdr>
        </w:div>
        <w:div w:id="1567452494">
          <w:marLeft w:val="0"/>
          <w:marRight w:val="0"/>
          <w:marTop w:val="0"/>
          <w:marBottom w:val="0"/>
          <w:divBdr>
            <w:top w:val="none" w:sz="0" w:space="0" w:color="auto"/>
            <w:left w:val="none" w:sz="0" w:space="0" w:color="auto"/>
            <w:bottom w:val="none" w:sz="0" w:space="0" w:color="auto"/>
            <w:right w:val="none" w:sz="0" w:space="0" w:color="auto"/>
          </w:divBdr>
        </w:div>
        <w:div w:id="1641114085">
          <w:marLeft w:val="0"/>
          <w:marRight w:val="0"/>
          <w:marTop w:val="0"/>
          <w:marBottom w:val="0"/>
          <w:divBdr>
            <w:top w:val="none" w:sz="0" w:space="0" w:color="auto"/>
            <w:left w:val="none" w:sz="0" w:space="0" w:color="auto"/>
            <w:bottom w:val="none" w:sz="0" w:space="0" w:color="auto"/>
            <w:right w:val="none" w:sz="0" w:space="0" w:color="auto"/>
          </w:divBdr>
        </w:div>
        <w:div w:id="654534169">
          <w:marLeft w:val="0"/>
          <w:marRight w:val="0"/>
          <w:marTop w:val="0"/>
          <w:marBottom w:val="0"/>
          <w:divBdr>
            <w:top w:val="none" w:sz="0" w:space="0" w:color="auto"/>
            <w:left w:val="none" w:sz="0" w:space="0" w:color="auto"/>
            <w:bottom w:val="none" w:sz="0" w:space="0" w:color="auto"/>
            <w:right w:val="none" w:sz="0" w:space="0" w:color="auto"/>
          </w:divBdr>
        </w:div>
        <w:div w:id="1903562506">
          <w:marLeft w:val="0"/>
          <w:marRight w:val="0"/>
          <w:marTop w:val="0"/>
          <w:marBottom w:val="0"/>
          <w:divBdr>
            <w:top w:val="none" w:sz="0" w:space="0" w:color="auto"/>
            <w:left w:val="none" w:sz="0" w:space="0" w:color="auto"/>
            <w:bottom w:val="none" w:sz="0" w:space="0" w:color="auto"/>
            <w:right w:val="none" w:sz="0" w:space="0" w:color="auto"/>
          </w:divBdr>
        </w:div>
        <w:div w:id="91971292">
          <w:marLeft w:val="0"/>
          <w:marRight w:val="0"/>
          <w:marTop w:val="0"/>
          <w:marBottom w:val="0"/>
          <w:divBdr>
            <w:top w:val="none" w:sz="0" w:space="0" w:color="auto"/>
            <w:left w:val="none" w:sz="0" w:space="0" w:color="auto"/>
            <w:bottom w:val="none" w:sz="0" w:space="0" w:color="auto"/>
            <w:right w:val="none" w:sz="0" w:space="0" w:color="auto"/>
          </w:divBdr>
        </w:div>
        <w:div w:id="967080188">
          <w:marLeft w:val="0"/>
          <w:marRight w:val="0"/>
          <w:marTop w:val="0"/>
          <w:marBottom w:val="0"/>
          <w:divBdr>
            <w:top w:val="none" w:sz="0" w:space="0" w:color="auto"/>
            <w:left w:val="none" w:sz="0" w:space="0" w:color="auto"/>
            <w:bottom w:val="none" w:sz="0" w:space="0" w:color="auto"/>
            <w:right w:val="none" w:sz="0" w:space="0" w:color="auto"/>
          </w:divBdr>
        </w:div>
        <w:div w:id="7564055">
          <w:marLeft w:val="0"/>
          <w:marRight w:val="0"/>
          <w:marTop w:val="0"/>
          <w:marBottom w:val="0"/>
          <w:divBdr>
            <w:top w:val="none" w:sz="0" w:space="0" w:color="auto"/>
            <w:left w:val="none" w:sz="0" w:space="0" w:color="auto"/>
            <w:bottom w:val="none" w:sz="0" w:space="0" w:color="auto"/>
            <w:right w:val="none" w:sz="0" w:space="0" w:color="auto"/>
          </w:divBdr>
        </w:div>
        <w:div w:id="1974019943">
          <w:marLeft w:val="0"/>
          <w:marRight w:val="0"/>
          <w:marTop w:val="0"/>
          <w:marBottom w:val="0"/>
          <w:divBdr>
            <w:top w:val="none" w:sz="0" w:space="0" w:color="auto"/>
            <w:left w:val="none" w:sz="0" w:space="0" w:color="auto"/>
            <w:bottom w:val="none" w:sz="0" w:space="0" w:color="auto"/>
            <w:right w:val="none" w:sz="0" w:space="0" w:color="auto"/>
          </w:divBdr>
        </w:div>
        <w:div w:id="821459207">
          <w:marLeft w:val="0"/>
          <w:marRight w:val="0"/>
          <w:marTop w:val="0"/>
          <w:marBottom w:val="0"/>
          <w:divBdr>
            <w:top w:val="none" w:sz="0" w:space="0" w:color="auto"/>
            <w:left w:val="none" w:sz="0" w:space="0" w:color="auto"/>
            <w:bottom w:val="none" w:sz="0" w:space="0" w:color="auto"/>
            <w:right w:val="none" w:sz="0" w:space="0" w:color="auto"/>
          </w:divBdr>
        </w:div>
        <w:div w:id="907112886">
          <w:marLeft w:val="0"/>
          <w:marRight w:val="0"/>
          <w:marTop w:val="0"/>
          <w:marBottom w:val="0"/>
          <w:divBdr>
            <w:top w:val="none" w:sz="0" w:space="0" w:color="auto"/>
            <w:left w:val="none" w:sz="0" w:space="0" w:color="auto"/>
            <w:bottom w:val="none" w:sz="0" w:space="0" w:color="auto"/>
            <w:right w:val="none" w:sz="0" w:space="0" w:color="auto"/>
          </w:divBdr>
        </w:div>
        <w:div w:id="1942444486">
          <w:marLeft w:val="0"/>
          <w:marRight w:val="0"/>
          <w:marTop w:val="0"/>
          <w:marBottom w:val="0"/>
          <w:divBdr>
            <w:top w:val="none" w:sz="0" w:space="0" w:color="auto"/>
            <w:left w:val="none" w:sz="0" w:space="0" w:color="auto"/>
            <w:bottom w:val="none" w:sz="0" w:space="0" w:color="auto"/>
            <w:right w:val="none" w:sz="0" w:space="0" w:color="auto"/>
          </w:divBdr>
        </w:div>
        <w:div w:id="646128553">
          <w:marLeft w:val="0"/>
          <w:marRight w:val="0"/>
          <w:marTop w:val="0"/>
          <w:marBottom w:val="0"/>
          <w:divBdr>
            <w:top w:val="none" w:sz="0" w:space="0" w:color="auto"/>
            <w:left w:val="none" w:sz="0" w:space="0" w:color="auto"/>
            <w:bottom w:val="none" w:sz="0" w:space="0" w:color="auto"/>
            <w:right w:val="none" w:sz="0" w:space="0" w:color="auto"/>
          </w:divBdr>
        </w:div>
        <w:div w:id="437674647">
          <w:marLeft w:val="0"/>
          <w:marRight w:val="0"/>
          <w:marTop w:val="0"/>
          <w:marBottom w:val="0"/>
          <w:divBdr>
            <w:top w:val="none" w:sz="0" w:space="0" w:color="auto"/>
            <w:left w:val="none" w:sz="0" w:space="0" w:color="auto"/>
            <w:bottom w:val="none" w:sz="0" w:space="0" w:color="auto"/>
            <w:right w:val="none" w:sz="0" w:space="0" w:color="auto"/>
          </w:divBdr>
        </w:div>
        <w:div w:id="1845197404">
          <w:marLeft w:val="0"/>
          <w:marRight w:val="0"/>
          <w:marTop w:val="0"/>
          <w:marBottom w:val="0"/>
          <w:divBdr>
            <w:top w:val="none" w:sz="0" w:space="0" w:color="auto"/>
            <w:left w:val="none" w:sz="0" w:space="0" w:color="auto"/>
            <w:bottom w:val="none" w:sz="0" w:space="0" w:color="auto"/>
            <w:right w:val="none" w:sz="0" w:space="0" w:color="auto"/>
          </w:divBdr>
        </w:div>
      </w:divsChild>
    </w:div>
    <w:div w:id="1259751725">
      <w:bodyDiv w:val="1"/>
      <w:marLeft w:val="0"/>
      <w:marRight w:val="0"/>
      <w:marTop w:val="0"/>
      <w:marBottom w:val="0"/>
      <w:divBdr>
        <w:top w:val="none" w:sz="0" w:space="0" w:color="auto"/>
        <w:left w:val="none" w:sz="0" w:space="0" w:color="auto"/>
        <w:bottom w:val="none" w:sz="0" w:space="0" w:color="auto"/>
        <w:right w:val="none" w:sz="0" w:space="0" w:color="auto"/>
      </w:divBdr>
    </w:div>
    <w:div w:id="1330212213">
      <w:bodyDiv w:val="1"/>
      <w:marLeft w:val="0"/>
      <w:marRight w:val="0"/>
      <w:marTop w:val="0"/>
      <w:marBottom w:val="0"/>
      <w:divBdr>
        <w:top w:val="none" w:sz="0" w:space="0" w:color="auto"/>
        <w:left w:val="none" w:sz="0" w:space="0" w:color="auto"/>
        <w:bottom w:val="none" w:sz="0" w:space="0" w:color="auto"/>
        <w:right w:val="none" w:sz="0" w:space="0" w:color="auto"/>
      </w:divBdr>
    </w:div>
    <w:div w:id="1389572532">
      <w:bodyDiv w:val="1"/>
      <w:marLeft w:val="0"/>
      <w:marRight w:val="0"/>
      <w:marTop w:val="0"/>
      <w:marBottom w:val="0"/>
      <w:divBdr>
        <w:top w:val="none" w:sz="0" w:space="0" w:color="auto"/>
        <w:left w:val="none" w:sz="0" w:space="0" w:color="auto"/>
        <w:bottom w:val="none" w:sz="0" w:space="0" w:color="auto"/>
        <w:right w:val="none" w:sz="0" w:space="0" w:color="auto"/>
      </w:divBdr>
    </w:div>
    <w:div w:id="1403328962">
      <w:bodyDiv w:val="1"/>
      <w:marLeft w:val="0"/>
      <w:marRight w:val="0"/>
      <w:marTop w:val="0"/>
      <w:marBottom w:val="0"/>
      <w:divBdr>
        <w:top w:val="none" w:sz="0" w:space="0" w:color="auto"/>
        <w:left w:val="none" w:sz="0" w:space="0" w:color="auto"/>
        <w:bottom w:val="none" w:sz="0" w:space="0" w:color="auto"/>
        <w:right w:val="none" w:sz="0" w:space="0" w:color="auto"/>
      </w:divBdr>
    </w:div>
    <w:div w:id="1442454726">
      <w:bodyDiv w:val="1"/>
      <w:marLeft w:val="0"/>
      <w:marRight w:val="0"/>
      <w:marTop w:val="0"/>
      <w:marBottom w:val="0"/>
      <w:divBdr>
        <w:top w:val="none" w:sz="0" w:space="0" w:color="auto"/>
        <w:left w:val="none" w:sz="0" w:space="0" w:color="auto"/>
        <w:bottom w:val="none" w:sz="0" w:space="0" w:color="auto"/>
        <w:right w:val="none" w:sz="0" w:space="0" w:color="auto"/>
      </w:divBdr>
    </w:div>
    <w:div w:id="1465582971">
      <w:bodyDiv w:val="1"/>
      <w:marLeft w:val="0"/>
      <w:marRight w:val="0"/>
      <w:marTop w:val="0"/>
      <w:marBottom w:val="0"/>
      <w:divBdr>
        <w:top w:val="none" w:sz="0" w:space="0" w:color="auto"/>
        <w:left w:val="none" w:sz="0" w:space="0" w:color="auto"/>
        <w:bottom w:val="none" w:sz="0" w:space="0" w:color="auto"/>
        <w:right w:val="none" w:sz="0" w:space="0" w:color="auto"/>
      </w:divBdr>
    </w:div>
    <w:div w:id="1468089668">
      <w:bodyDiv w:val="1"/>
      <w:marLeft w:val="0"/>
      <w:marRight w:val="0"/>
      <w:marTop w:val="0"/>
      <w:marBottom w:val="0"/>
      <w:divBdr>
        <w:top w:val="none" w:sz="0" w:space="0" w:color="auto"/>
        <w:left w:val="none" w:sz="0" w:space="0" w:color="auto"/>
        <w:bottom w:val="none" w:sz="0" w:space="0" w:color="auto"/>
        <w:right w:val="none" w:sz="0" w:space="0" w:color="auto"/>
      </w:divBdr>
    </w:div>
    <w:div w:id="1646933264">
      <w:bodyDiv w:val="1"/>
      <w:marLeft w:val="0"/>
      <w:marRight w:val="0"/>
      <w:marTop w:val="0"/>
      <w:marBottom w:val="0"/>
      <w:divBdr>
        <w:top w:val="none" w:sz="0" w:space="0" w:color="auto"/>
        <w:left w:val="none" w:sz="0" w:space="0" w:color="auto"/>
        <w:bottom w:val="none" w:sz="0" w:space="0" w:color="auto"/>
        <w:right w:val="none" w:sz="0" w:space="0" w:color="auto"/>
      </w:divBdr>
    </w:div>
    <w:div w:id="1705519472">
      <w:bodyDiv w:val="1"/>
      <w:marLeft w:val="0"/>
      <w:marRight w:val="0"/>
      <w:marTop w:val="0"/>
      <w:marBottom w:val="0"/>
      <w:divBdr>
        <w:top w:val="none" w:sz="0" w:space="0" w:color="auto"/>
        <w:left w:val="none" w:sz="0" w:space="0" w:color="auto"/>
        <w:bottom w:val="none" w:sz="0" w:space="0" w:color="auto"/>
        <w:right w:val="none" w:sz="0" w:space="0" w:color="auto"/>
      </w:divBdr>
      <w:divsChild>
        <w:div w:id="1926185572">
          <w:marLeft w:val="0"/>
          <w:marRight w:val="0"/>
          <w:marTop w:val="0"/>
          <w:marBottom w:val="0"/>
          <w:divBdr>
            <w:top w:val="none" w:sz="0" w:space="0" w:color="auto"/>
            <w:left w:val="none" w:sz="0" w:space="0" w:color="auto"/>
            <w:bottom w:val="none" w:sz="0" w:space="0" w:color="auto"/>
            <w:right w:val="none" w:sz="0" w:space="0" w:color="auto"/>
          </w:divBdr>
        </w:div>
        <w:div w:id="46537099">
          <w:marLeft w:val="0"/>
          <w:marRight w:val="0"/>
          <w:marTop w:val="0"/>
          <w:marBottom w:val="0"/>
          <w:divBdr>
            <w:top w:val="none" w:sz="0" w:space="0" w:color="auto"/>
            <w:left w:val="none" w:sz="0" w:space="0" w:color="auto"/>
            <w:bottom w:val="none" w:sz="0" w:space="0" w:color="auto"/>
            <w:right w:val="none" w:sz="0" w:space="0" w:color="auto"/>
          </w:divBdr>
        </w:div>
        <w:div w:id="1904680441">
          <w:marLeft w:val="0"/>
          <w:marRight w:val="0"/>
          <w:marTop w:val="0"/>
          <w:marBottom w:val="0"/>
          <w:divBdr>
            <w:top w:val="none" w:sz="0" w:space="0" w:color="auto"/>
            <w:left w:val="none" w:sz="0" w:space="0" w:color="auto"/>
            <w:bottom w:val="none" w:sz="0" w:space="0" w:color="auto"/>
            <w:right w:val="none" w:sz="0" w:space="0" w:color="auto"/>
          </w:divBdr>
        </w:div>
        <w:div w:id="2067147249">
          <w:marLeft w:val="0"/>
          <w:marRight w:val="0"/>
          <w:marTop w:val="0"/>
          <w:marBottom w:val="0"/>
          <w:divBdr>
            <w:top w:val="none" w:sz="0" w:space="0" w:color="auto"/>
            <w:left w:val="none" w:sz="0" w:space="0" w:color="auto"/>
            <w:bottom w:val="none" w:sz="0" w:space="0" w:color="auto"/>
            <w:right w:val="none" w:sz="0" w:space="0" w:color="auto"/>
          </w:divBdr>
        </w:div>
        <w:div w:id="209151229">
          <w:marLeft w:val="0"/>
          <w:marRight w:val="0"/>
          <w:marTop w:val="0"/>
          <w:marBottom w:val="0"/>
          <w:divBdr>
            <w:top w:val="none" w:sz="0" w:space="0" w:color="auto"/>
            <w:left w:val="none" w:sz="0" w:space="0" w:color="auto"/>
            <w:bottom w:val="none" w:sz="0" w:space="0" w:color="auto"/>
            <w:right w:val="none" w:sz="0" w:space="0" w:color="auto"/>
          </w:divBdr>
        </w:div>
        <w:div w:id="1455633675">
          <w:marLeft w:val="0"/>
          <w:marRight w:val="0"/>
          <w:marTop w:val="0"/>
          <w:marBottom w:val="0"/>
          <w:divBdr>
            <w:top w:val="none" w:sz="0" w:space="0" w:color="auto"/>
            <w:left w:val="none" w:sz="0" w:space="0" w:color="auto"/>
            <w:bottom w:val="none" w:sz="0" w:space="0" w:color="auto"/>
            <w:right w:val="none" w:sz="0" w:space="0" w:color="auto"/>
          </w:divBdr>
        </w:div>
        <w:div w:id="45104564">
          <w:marLeft w:val="0"/>
          <w:marRight w:val="0"/>
          <w:marTop w:val="0"/>
          <w:marBottom w:val="0"/>
          <w:divBdr>
            <w:top w:val="none" w:sz="0" w:space="0" w:color="auto"/>
            <w:left w:val="none" w:sz="0" w:space="0" w:color="auto"/>
            <w:bottom w:val="none" w:sz="0" w:space="0" w:color="auto"/>
            <w:right w:val="none" w:sz="0" w:space="0" w:color="auto"/>
          </w:divBdr>
        </w:div>
        <w:div w:id="1132138873">
          <w:marLeft w:val="0"/>
          <w:marRight w:val="0"/>
          <w:marTop w:val="0"/>
          <w:marBottom w:val="0"/>
          <w:divBdr>
            <w:top w:val="none" w:sz="0" w:space="0" w:color="auto"/>
            <w:left w:val="none" w:sz="0" w:space="0" w:color="auto"/>
            <w:bottom w:val="none" w:sz="0" w:space="0" w:color="auto"/>
            <w:right w:val="none" w:sz="0" w:space="0" w:color="auto"/>
          </w:divBdr>
        </w:div>
        <w:div w:id="1695575787">
          <w:marLeft w:val="0"/>
          <w:marRight w:val="0"/>
          <w:marTop w:val="0"/>
          <w:marBottom w:val="0"/>
          <w:divBdr>
            <w:top w:val="none" w:sz="0" w:space="0" w:color="auto"/>
            <w:left w:val="none" w:sz="0" w:space="0" w:color="auto"/>
            <w:bottom w:val="none" w:sz="0" w:space="0" w:color="auto"/>
            <w:right w:val="none" w:sz="0" w:space="0" w:color="auto"/>
          </w:divBdr>
        </w:div>
        <w:div w:id="1601791768">
          <w:marLeft w:val="0"/>
          <w:marRight w:val="0"/>
          <w:marTop w:val="0"/>
          <w:marBottom w:val="0"/>
          <w:divBdr>
            <w:top w:val="none" w:sz="0" w:space="0" w:color="auto"/>
            <w:left w:val="none" w:sz="0" w:space="0" w:color="auto"/>
            <w:bottom w:val="none" w:sz="0" w:space="0" w:color="auto"/>
            <w:right w:val="none" w:sz="0" w:space="0" w:color="auto"/>
          </w:divBdr>
        </w:div>
        <w:div w:id="600527861">
          <w:marLeft w:val="0"/>
          <w:marRight w:val="0"/>
          <w:marTop w:val="0"/>
          <w:marBottom w:val="0"/>
          <w:divBdr>
            <w:top w:val="none" w:sz="0" w:space="0" w:color="auto"/>
            <w:left w:val="none" w:sz="0" w:space="0" w:color="auto"/>
            <w:bottom w:val="none" w:sz="0" w:space="0" w:color="auto"/>
            <w:right w:val="none" w:sz="0" w:space="0" w:color="auto"/>
          </w:divBdr>
        </w:div>
        <w:div w:id="2102288022">
          <w:marLeft w:val="0"/>
          <w:marRight w:val="0"/>
          <w:marTop w:val="0"/>
          <w:marBottom w:val="0"/>
          <w:divBdr>
            <w:top w:val="none" w:sz="0" w:space="0" w:color="auto"/>
            <w:left w:val="none" w:sz="0" w:space="0" w:color="auto"/>
            <w:bottom w:val="none" w:sz="0" w:space="0" w:color="auto"/>
            <w:right w:val="none" w:sz="0" w:space="0" w:color="auto"/>
          </w:divBdr>
        </w:div>
        <w:div w:id="1453479980">
          <w:marLeft w:val="0"/>
          <w:marRight w:val="0"/>
          <w:marTop w:val="0"/>
          <w:marBottom w:val="0"/>
          <w:divBdr>
            <w:top w:val="none" w:sz="0" w:space="0" w:color="auto"/>
            <w:left w:val="none" w:sz="0" w:space="0" w:color="auto"/>
            <w:bottom w:val="none" w:sz="0" w:space="0" w:color="auto"/>
            <w:right w:val="none" w:sz="0" w:space="0" w:color="auto"/>
          </w:divBdr>
        </w:div>
        <w:div w:id="595677607">
          <w:marLeft w:val="0"/>
          <w:marRight w:val="0"/>
          <w:marTop w:val="0"/>
          <w:marBottom w:val="0"/>
          <w:divBdr>
            <w:top w:val="none" w:sz="0" w:space="0" w:color="auto"/>
            <w:left w:val="none" w:sz="0" w:space="0" w:color="auto"/>
            <w:bottom w:val="none" w:sz="0" w:space="0" w:color="auto"/>
            <w:right w:val="none" w:sz="0" w:space="0" w:color="auto"/>
          </w:divBdr>
        </w:div>
        <w:div w:id="27462184">
          <w:marLeft w:val="0"/>
          <w:marRight w:val="0"/>
          <w:marTop w:val="0"/>
          <w:marBottom w:val="0"/>
          <w:divBdr>
            <w:top w:val="none" w:sz="0" w:space="0" w:color="auto"/>
            <w:left w:val="none" w:sz="0" w:space="0" w:color="auto"/>
            <w:bottom w:val="none" w:sz="0" w:space="0" w:color="auto"/>
            <w:right w:val="none" w:sz="0" w:space="0" w:color="auto"/>
          </w:divBdr>
        </w:div>
        <w:div w:id="556479714">
          <w:marLeft w:val="0"/>
          <w:marRight w:val="0"/>
          <w:marTop w:val="0"/>
          <w:marBottom w:val="0"/>
          <w:divBdr>
            <w:top w:val="none" w:sz="0" w:space="0" w:color="auto"/>
            <w:left w:val="none" w:sz="0" w:space="0" w:color="auto"/>
            <w:bottom w:val="none" w:sz="0" w:space="0" w:color="auto"/>
            <w:right w:val="none" w:sz="0" w:space="0" w:color="auto"/>
          </w:divBdr>
        </w:div>
        <w:div w:id="1333754573">
          <w:marLeft w:val="0"/>
          <w:marRight w:val="0"/>
          <w:marTop w:val="0"/>
          <w:marBottom w:val="0"/>
          <w:divBdr>
            <w:top w:val="none" w:sz="0" w:space="0" w:color="auto"/>
            <w:left w:val="none" w:sz="0" w:space="0" w:color="auto"/>
            <w:bottom w:val="none" w:sz="0" w:space="0" w:color="auto"/>
            <w:right w:val="none" w:sz="0" w:space="0" w:color="auto"/>
          </w:divBdr>
        </w:div>
        <w:div w:id="1020620569">
          <w:marLeft w:val="0"/>
          <w:marRight w:val="0"/>
          <w:marTop w:val="0"/>
          <w:marBottom w:val="0"/>
          <w:divBdr>
            <w:top w:val="none" w:sz="0" w:space="0" w:color="auto"/>
            <w:left w:val="none" w:sz="0" w:space="0" w:color="auto"/>
            <w:bottom w:val="none" w:sz="0" w:space="0" w:color="auto"/>
            <w:right w:val="none" w:sz="0" w:space="0" w:color="auto"/>
          </w:divBdr>
        </w:div>
        <w:div w:id="1197350123">
          <w:marLeft w:val="0"/>
          <w:marRight w:val="0"/>
          <w:marTop w:val="0"/>
          <w:marBottom w:val="0"/>
          <w:divBdr>
            <w:top w:val="none" w:sz="0" w:space="0" w:color="auto"/>
            <w:left w:val="none" w:sz="0" w:space="0" w:color="auto"/>
            <w:bottom w:val="none" w:sz="0" w:space="0" w:color="auto"/>
            <w:right w:val="none" w:sz="0" w:space="0" w:color="auto"/>
          </w:divBdr>
        </w:div>
        <w:div w:id="1787506121">
          <w:marLeft w:val="0"/>
          <w:marRight w:val="0"/>
          <w:marTop w:val="0"/>
          <w:marBottom w:val="0"/>
          <w:divBdr>
            <w:top w:val="none" w:sz="0" w:space="0" w:color="auto"/>
            <w:left w:val="none" w:sz="0" w:space="0" w:color="auto"/>
            <w:bottom w:val="none" w:sz="0" w:space="0" w:color="auto"/>
            <w:right w:val="none" w:sz="0" w:space="0" w:color="auto"/>
          </w:divBdr>
        </w:div>
        <w:div w:id="395783520">
          <w:marLeft w:val="0"/>
          <w:marRight w:val="0"/>
          <w:marTop w:val="0"/>
          <w:marBottom w:val="0"/>
          <w:divBdr>
            <w:top w:val="none" w:sz="0" w:space="0" w:color="auto"/>
            <w:left w:val="none" w:sz="0" w:space="0" w:color="auto"/>
            <w:bottom w:val="none" w:sz="0" w:space="0" w:color="auto"/>
            <w:right w:val="none" w:sz="0" w:space="0" w:color="auto"/>
          </w:divBdr>
        </w:div>
        <w:div w:id="1458601415">
          <w:marLeft w:val="0"/>
          <w:marRight w:val="0"/>
          <w:marTop w:val="0"/>
          <w:marBottom w:val="0"/>
          <w:divBdr>
            <w:top w:val="none" w:sz="0" w:space="0" w:color="auto"/>
            <w:left w:val="none" w:sz="0" w:space="0" w:color="auto"/>
            <w:bottom w:val="none" w:sz="0" w:space="0" w:color="auto"/>
            <w:right w:val="none" w:sz="0" w:space="0" w:color="auto"/>
          </w:divBdr>
        </w:div>
        <w:div w:id="1777406088">
          <w:marLeft w:val="0"/>
          <w:marRight w:val="0"/>
          <w:marTop w:val="0"/>
          <w:marBottom w:val="0"/>
          <w:divBdr>
            <w:top w:val="none" w:sz="0" w:space="0" w:color="auto"/>
            <w:left w:val="none" w:sz="0" w:space="0" w:color="auto"/>
            <w:bottom w:val="none" w:sz="0" w:space="0" w:color="auto"/>
            <w:right w:val="none" w:sz="0" w:space="0" w:color="auto"/>
          </w:divBdr>
        </w:div>
        <w:div w:id="1204175799">
          <w:marLeft w:val="0"/>
          <w:marRight w:val="0"/>
          <w:marTop w:val="0"/>
          <w:marBottom w:val="0"/>
          <w:divBdr>
            <w:top w:val="none" w:sz="0" w:space="0" w:color="auto"/>
            <w:left w:val="none" w:sz="0" w:space="0" w:color="auto"/>
            <w:bottom w:val="none" w:sz="0" w:space="0" w:color="auto"/>
            <w:right w:val="none" w:sz="0" w:space="0" w:color="auto"/>
          </w:divBdr>
        </w:div>
        <w:div w:id="1887522112">
          <w:marLeft w:val="0"/>
          <w:marRight w:val="0"/>
          <w:marTop w:val="0"/>
          <w:marBottom w:val="0"/>
          <w:divBdr>
            <w:top w:val="none" w:sz="0" w:space="0" w:color="auto"/>
            <w:left w:val="none" w:sz="0" w:space="0" w:color="auto"/>
            <w:bottom w:val="none" w:sz="0" w:space="0" w:color="auto"/>
            <w:right w:val="none" w:sz="0" w:space="0" w:color="auto"/>
          </w:divBdr>
        </w:div>
        <w:div w:id="497158811">
          <w:marLeft w:val="0"/>
          <w:marRight w:val="0"/>
          <w:marTop w:val="0"/>
          <w:marBottom w:val="0"/>
          <w:divBdr>
            <w:top w:val="none" w:sz="0" w:space="0" w:color="auto"/>
            <w:left w:val="none" w:sz="0" w:space="0" w:color="auto"/>
            <w:bottom w:val="none" w:sz="0" w:space="0" w:color="auto"/>
            <w:right w:val="none" w:sz="0" w:space="0" w:color="auto"/>
          </w:divBdr>
        </w:div>
        <w:div w:id="1644770667">
          <w:marLeft w:val="0"/>
          <w:marRight w:val="0"/>
          <w:marTop w:val="0"/>
          <w:marBottom w:val="0"/>
          <w:divBdr>
            <w:top w:val="none" w:sz="0" w:space="0" w:color="auto"/>
            <w:left w:val="none" w:sz="0" w:space="0" w:color="auto"/>
            <w:bottom w:val="none" w:sz="0" w:space="0" w:color="auto"/>
            <w:right w:val="none" w:sz="0" w:space="0" w:color="auto"/>
          </w:divBdr>
        </w:div>
        <w:div w:id="1572345481">
          <w:marLeft w:val="0"/>
          <w:marRight w:val="0"/>
          <w:marTop w:val="0"/>
          <w:marBottom w:val="0"/>
          <w:divBdr>
            <w:top w:val="none" w:sz="0" w:space="0" w:color="auto"/>
            <w:left w:val="none" w:sz="0" w:space="0" w:color="auto"/>
            <w:bottom w:val="none" w:sz="0" w:space="0" w:color="auto"/>
            <w:right w:val="none" w:sz="0" w:space="0" w:color="auto"/>
          </w:divBdr>
        </w:div>
        <w:div w:id="180432802">
          <w:marLeft w:val="0"/>
          <w:marRight w:val="0"/>
          <w:marTop w:val="0"/>
          <w:marBottom w:val="0"/>
          <w:divBdr>
            <w:top w:val="none" w:sz="0" w:space="0" w:color="auto"/>
            <w:left w:val="none" w:sz="0" w:space="0" w:color="auto"/>
            <w:bottom w:val="none" w:sz="0" w:space="0" w:color="auto"/>
            <w:right w:val="none" w:sz="0" w:space="0" w:color="auto"/>
          </w:divBdr>
        </w:div>
        <w:div w:id="1780643721">
          <w:marLeft w:val="0"/>
          <w:marRight w:val="0"/>
          <w:marTop w:val="0"/>
          <w:marBottom w:val="0"/>
          <w:divBdr>
            <w:top w:val="none" w:sz="0" w:space="0" w:color="auto"/>
            <w:left w:val="none" w:sz="0" w:space="0" w:color="auto"/>
            <w:bottom w:val="none" w:sz="0" w:space="0" w:color="auto"/>
            <w:right w:val="none" w:sz="0" w:space="0" w:color="auto"/>
          </w:divBdr>
        </w:div>
        <w:div w:id="1706910469">
          <w:marLeft w:val="0"/>
          <w:marRight w:val="0"/>
          <w:marTop w:val="0"/>
          <w:marBottom w:val="0"/>
          <w:divBdr>
            <w:top w:val="none" w:sz="0" w:space="0" w:color="auto"/>
            <w:left w:val="none" w:sz="0" w:space="0" w:color="auto"/>
            <w:bottom w:val="none" w:sz="0" w:space="0" w:color="auto"/>
            <w:right w:val="none" w:sz="0" w:space="0" w:color="auto"/>
          </w:divBdr>
        </w:div>
        <w:div w:id="1822231380">
          <w:marLeft w:val="0"/>
          <w:marRight w:val="0"/>
          <w:marTop w:val="0"/>
          <w:marBottom w:val="0"/>
          <w:divBdr>
            <w:top w:val="none" w:sz="0" w:space="0" w:color="auto"/>
            <w:left w:val="none" w:sz="0" w:space="0" w:color="auto"/>
            <w:bottom w:val="none" w:sz="0" w:space="0" w:color="auto"/>
            <w:right w:val="none" w:sz="0" w:space="0" w:color="auto"/>
          </w:divBdr>
        </w:div>
        <w:div w:id="533231838">
          <w:marLeft w:val="0"/>
          <w:marRight w:val="0"/>
          <w:marTop w:val="0"/>
          <w:marBottom w:val="0"/>
          <w:divBdr>
            <w:top w:val="none" w:sz="0" w:space="0" w:color="auto"/>
            <w:left w:val="none" w:sz="0" w:space="0" w:color="auto"/>
            <w:bottom w:val="none" w:sz="0" w:space="0" w:color="auto"/>
            <w:right w:val="none" w:sz="0" w:space="0" w:color="auto"/>
          </w:divBdr>
        </w:div>
        <w:div w:id="2122606197">
          <w:marLeft w:val="0"/>
          <w:marRight w:val="0"/>
          <w:marTop w:val="0"/>
          <w:marBottom w:val="0"/>
          <w:divBdr>
            <w:top w:val="none" w:sz="0" w:space="0" w:color="auto"/>
            <w:left w:val="none" w:sz="0" w:space="0" w:color="auto"/>
            <w:bottom w:val="none" w:sz="0" w:space="0" w:color="auto"/>
            <w:right w:val="none" w:sz="0" w:space="0" w:color="auto"/>
          </w:divBdr>
        </w:div>
        <w:div w:id="983580177">
          <w:marLeft w:val="0"/>
          <w:marRight w:val="0"/>
          <w:marTop w:val="0"/>
          <w:marBottom w:val="0"/>
          <w:divBdr>
            <w:top w:val="none" w:sz="0" w:space="0" w:color="auto"/>
            <w:left w:val="none" w:sz="0" w:space="0" w:color="auto"/>
            <w:bottom w:val="none" w:sz="0" w:space="0" w:color="auto"/>
            <w:right w:val="none" w:sz="0" w:space="0" w:color="auto"/>
          </w:divBdr>
        </w:div>
        <w:div w:id="805008076">
          <w:marLeft w:val="0"/>
          <w:marRight w:val="0"/>
          <w:marTop w:val="0"/>
          <w:marBottom w:val="0"/>
          <w:divBdr>
            <w:top w:val="none" w:sz="0" w:space="0" w:color="auto"/>
            <w:left w:val="none" w:sz="0" w:space="0" w:color="auto"/>
            <w:bottom w:val="none" w:sz="0" w:space="0" w:color="auto"/>
            <w:right w:val="none" w:sz="0" w:space="0" w:color="auto"/>
          </w:divBdr>
        </w:div>
        <w:div w:id="392580198">
          <w:marLeft w:val="0"/>
          <w:marRight w:val="0"/>
          <w:marTop w:val="0"/>
          <w:marBottom w:val="0"/>
          <w:divBdr>
            <w:top w:val="none" w:sz="0" w:space="0" w:color="auto"/>
            <w:left w:val="none" w:sz="0" w:space="0" w:color="auto"/>
            <w:bottom w:val="none" w:sz="0" w:space="0" w:color="auto"/>
            <w:right w:val="none" w:sz="0" w:space="0" w:color="auto"/>
          </w:divBdr>
        </w:div>
        <w:div w:id="310253822">
          <w:marLeft w:val="0"/>
          <w:marRight w:val="0"/>
          <w:marTop w:val="0"/>
          <w:marBottom w:val="0"/>
          <w:divBdr>
            <w:top w:val="none" w:sz="0" w:space="0" w:color="auto"/>
            <w:left w:val="none" w:sz="0" w:space="0" w:color="auto"/>
            <w:bottom w:val="none" w:sz="0" w:space="0" w:color="auto"/>
            <w:right w:val="none" w:sz="0" w:space="0" w:color="auto"/>
          </w:divBdr>
        </w:div>
        <w:div w:id="1287005318">
          <w:marLeft w:val="0"/>
          <w:marRight w:val="0"/>
          <w:marTop w:val="0"/>
          <w:marBottom w:val="0"/>
          <w:divBdr>
            <w:top w:val="none" w:sz="0" w:space="0" w:color="auto"/>
            <w:left w:val="none" w:sz="0" w:space="0" w:color="auto"/>
            <w:bottom w:val="none" w:sz="0" w:space="0" w:color="auto"/>
            <w:right w:val="none" w:sz="0" w:space="0" w:color="auto"/>
          </w:divBdr>
        </w:div>
        <w:div w:id="1299804256">
          <w:marLeft w:val="0"/>
          <w:marRight w:val="0"/>
          <w:marTop w:val="0"/>
          <w:marBottom w:val="0"/>
          <w:divBdr>
            <w:top w:val="none" w:sz="0" w:space="0" w:color="auto"/>
            <w:left w:val="none" w:sz="0" w:space="0" w:color="auto"/>
            <w:bottom w:val="none" w:sz="0" w:space="0" w:color="auto"/>
            <w:right w:val="none" w:sz="0" w:space="0" w:color="auto"/>
          </w:divBdr>
        </w:div>
        <w:div w:id="1239944171">
          <w:marLeft w:val="0"/>
          <w:marRight w:val="0"/>
          <w:marTop w:val="0"/>
          <w:marBottom w:val="0"/>
          <w:divBdr>
            <w:top w:val="none" w:sz="0" w:space="0" w:color="auto"/>
            <w:left w:val="none" w:sz="0" w:space="0" w:color="auto"/>
            <w:bottom w:val="none" w:sz="0" w:space="0" w:color="auto"/>
            <w:right w:val="none" w:sz="0" w:space="0" w:color="auto"/>
          </w:divBdr>
        </w:div>
        <w:div w:id="1142695586">
          <w:marLeft w:val="0"/>
          <w:marRight w:val="0"/>
          <w:marTop w:val="0"/>
          <w:marBottom w:val="0"/>
          <w:divBdr>
            <w:top w:val="none" w:sz="0" w:space="0" w:color="auto"/>
            <w:left w:val="none" w:sz="0" w:space="0" w:color="auto"/>
            <w:bottom w:val="none" w:sz="0" w:space="0" w:color="auto"/>
            <w:right w:val="none" w:sz="0" w:space="0" w:color="auto"/>
          </w:divBdr>
        </w:div>
        <w:div w:id="640695975">
          <w:marLeft w:val="0"/>
          <w:marRight w:val="0"/>
          <w:marTop w:val="0"/>
          <w:marBottom w:val="0"/>
          <w:divBdr>
            <w:top w:val="none" w:sz="0" w:space="0" w:color="auto"/>
            <w:left w:val="none" w:sz="0" w:space="0" w:color="auto"/>
            <w:bottom w:val="none" w:sz="0" w:space="0" w:color="auto"/>
            <w:right w:val="none" w:sz="0" w:space="0" w:color="auto"/>
          </w:divBdr>
        </w:div>
        <w:div w:id="609168428">
          <w:marLeft w:val="0"/>
          <w:marRight w:val="0"/>
          <w:marTop w:val="0"/>
          <w:marBottom w:val="0"/>
          <w:divBdr>
            <w:top w:val="none" w:sz="0" w:space="0" w:color="auto"/>
            <w:left w:val="none" w:sz="0" w:space="0" w:color="auto"/>
            <w:bottom w:val="none" w:sz="0" w:space="0" w:color="auto"/>
            <w:right w:val="none" w:sz="0" w:space="0" w:color="auto"/>
          </w:divBdr>
        </w:div>
        <w:div w:id="662464279">
          <w:marLeft w:val="0"/>
          <w:marRight w:val="0"/>
          <w:marTop w:val="0"/>
          <w:marBottom w:val="0"/>
          <w:divBdr>
            <w:top w:val="none" w:sz="0" w:space="0" w:color="auto"/>
            <w:left w:val="none" w:sz="0" w:space="0" w:color="auto"/>
            <w:bottom w:val="none" w:sz="0" w:space="0" w:color="auto"/>
            <w:right w:val="none" w:sz="0" w:space="0" w:color="auto"/>
          </w:divBdr>
        </w:div>
        <w:div w:id="63914634">
          <w:marLeft w:val="0"/>
          <w:marRight w:val="0"/>
          <w:marTop w:val="0"/>
          <w:marBottom w:val="0"/>
          <w:divBdr>
            <w:top w:val="none" w:sz="0" w:space="0" w:color="auto"/>
            <w:left w:val="none" w:sz="0" w:space="0" w:color="auto"/>
            <w:bottom w:val="none" w:sz="0" w:space="0" w:color="auto"/>
            <w:right w:val="none" w:sz="0" w:space="0" w:color="auto"/>
          </w:divBdr>
        </w:div>
        <w:div w:id="837309239">
          <w:marLeft w:val="0"/>
          <w:marRight w:val="0"/>
          <w:marTop w:val="0"/>
          <w:marBottom w:val="0"/>
          <w:divBdr>
            <w:top w:val="none" w:sz="0" w:space="0" w:color="auto"/>
            <w:left w:val="none" w:sz="0" w:space="0" w:color="auto"/>
            <w:bottom w:val="none" w:sz="0" w:space="0" w:color="auto"/>
            <w:right w:val="none" w:sz="0" w:space="0" w:color="auto"/>
          </w:divBdr>
        </w:div>
        <w:div w:id="203686630">
          <w:marLeft w:val="0"/>
          <w:marRight w:val="0"/>
          <w:marTop w:val="0"/>
          <w:marBottom w:val="0"/>
          <w:divBdr>
            <w:top w:val="none" w:sz="0" w:space="0" w:color="auto"/>
            <w:left w:val="none" w:sz="0" w:space="0" w:color="auto"/>
            <w:bottom w:val="none" w:sz="0" w:space="0" w:color="auto"/>
            <w:right w:val="none" w:sz="0" w:space="0" w:color="auto"/>
          </w:divBdr>
        </w:div>
        <w:div w:id="904267924">
          <w:marLeft w:val="0"/>
          <w:marRight w:val="0"/>
          <w:marTop w:val="0"/>
          <w:marBottom w:val="0"/>
          <w:divBdr>
            <w:top w:val="none" w:sz="0" w:space="0" w:color="auto"/>
            <w:left w:val="none" w:sz="0" w:space="0" w:color="auto"/>
            <w:bottom w:val="none" w:sz="0" w:space="0" w:color="auto"/>
            <w:right w:val="none" w:sz="0" w:space="0" w:color="auto"/>
          </w:divBdr>
        </w:div>
        <w:div w:id="378436101">
          <w:marLeft w:val="0"/>
          <w:marRight w:val="0"/>
          <w:marTop w:val="0"/>
          <w:marBottom w:val="0"/>
          <w:divBdr>
            <w:top w:val="none" w:sz="0" w:space="0" w:color="auto"/>
            <w:left w:val="none" w:sz="0" w:space="0" w:color="auto"/>
            <w:bottom w:val="none" w:sz="0" w:space="0" w:color="auto"/>
            <w:right w:val="none" w:sz="0" w:space="0" w:color="auto"/>
          </w:divBdr>
        </w:div>
        <w:div w:id="1130707313">
          <w:marLeft w:val="0"/>
          <w:marRight w:val="0"/>
          <w:marTop w:val="0"/>
          <w:marBottom w:val="0"/>
          <w:divBdr>
            <w:top w:val="none" w:sz="0" w:space="0" w:color="auto"/>
            <w:left w:val="none" w:sz="0" w:space="0" w:color="auto"/>
            <w:bottom w:val="none" w:sz="0" w:space="0" w:color="auto"/>
            <w:right w:val="none" w:sz="0" w:space="0" w:color="auto"/>
          </w:divBdr>
        </w:div>
        <w:div w:id="1153256750">
          <w:marLeft w:val="0"/>
          <w:marRight w:val="0"/>
          <w:marTop w:val="0"/>
          <w:marBottom w:val="0"/>
          <w:divBdr>
            <w:top w:val="none" w:sz="0" w:space="0" w:color="auto"/>
            <w:left w:val="none" w:sz="0" w:space="0" w:color="auto"/>
            <w:bottom w:val="none" w:sz="0" w:space="0" w:color="auto"/>
            <w:right w:val="none" w:sz="0" w:space="0" w:color="auto"/>
          </w:divBdr>
        </w:div>
        <w:div w:id="2135981062">
          <w:marLeft w:val="0"/>
          <w:marRight w:val="0"/>
          <w:marTop w:val="0"/>
          <w:marBottom w:val="0"/>
          <w:divBdr>
            <w:top w:val="none" w:sz="0" w:space="0" w:color="auto"/>
            <w:left w:val="none" w:sz="0" w:space="0" w:color="auto"/>
            <w:bottom w:val="none" w:sz="0" w:space="0" w:color="auto"/>
            <w:right w:val="none" w:sz="0" w:space="0" w:color="auto"/>
          </w:divBdr>
        </w:div>
        <w:div w:id="269166829">
          <w:marLeft w:val="0"/>
          <w:marRight w:val="0"/>
          <w:marTop w:val="0"/>
          <w:marBottom w:val="0"/>
          <w:divBdr>
            <w:top w:val="none" w:sz="0" w:space="0" w:color="auto"/>
            <w:left w:val="none" w:sz="0" w:space="0" w:color="auto"/>
            <w:bottom w:val="none" w:sz="0" w:space="0" w:color="auto"/>
            <w:right w:val="none" w:sz="0" w:space="0" w:color="auto"/>
          </w:divBdr>
        </w:div>
        <w:div w:id="220603268">
          <w:marLeft w:val="0"/>
          <w:marRight w:val="0"/>
          <w:marTop w:val="0"/>
          <w:marBottom w:val="0"/>
          <w:divBdr>
            <w:top w:val="none" w:sz="0" w:space="0" w:color="auto"/>
            <w:left w:val="none" w:sz="0" w:space="0" w:color="auto"/>
            <w:bottom w:val="none" w:sz="0" w:space="0" w:color="auto"/>
            <w:right w:val="none" w:sz="0" w:space="0" w:color="auto"/>
          </w:divBdr>
        </w:div>
        <w:div w:id="518813713">
          <w:marLeft w:val="0"/>
          <w:marRight w:val="0"/>
          <w:marTop w:val="0"/>
          <w:marBottom w:val="0"/>
          <w:divBdr>
            <w:top w:val="none" w:sz="0" w:space="0" w:color="auto"/>
            <w:left w:val="none" w:sz="0" w:space="0" w:color="auto"/>
            <w:bottom w:val="none" w:sz="0" w:space="0" w:color="auto"/>
            <w:right w:val="none" w:sz="0" w:space="0" w:color="auto"/>
          </w:divBdr>
        </w:div>
        <w:div w:id="1589921949">
          <w:marLeft w:val="0"/>
          <w:marRight w:val="0"/>
          <w:marTop w:val="0"/>
          <w:marBottom w:val="0"/>
          <w:divBdr>
            <w:top w:val="none" w:sz="0" w:space="0" w:color="auto"/>
            <w:left w:val="none" w:sz="0" w:space="0" w:color="auto"/>
            <w:bottom w:val="none" w:sz="0" w:space="0" w:color="auto"/>
            <w:right w:val="none" w:sz="0" w:space="0" w:color="auto"/>
          </w:divBdr>
        </w:div>
        <w:div w:id="1395083537">
          <w:marLeft w:val="0"/>
          <w:marRight w:val="0"/>
          <w:marTop w:val="0"/>
          <w:marBottom w:val="0"/>
          <w:divBdr>
            <w:top w:val="none" w:sz="0" w:space="0" w:color="auto"/>
            <w:left w:val="none" w:sz="0" w:space="0" w:color="auto"/>
            <w:bottom w:val="none" w:sz="0" w:space="0" w:color="auto"/>
            <w:right w:val="none" w:sz="0" w:space="0" w:color="auto"/>
          </w:divBdr>
        </w:div>
        <w:div w:id="803087870">
          <w:marLeft w:val="0"/>
          <w:marRight w:val="0"/>
          <w:marTop w:val="0"/>
          <w:marBottom w:val="0"/>
          <w:divBdr>
            <w:top w:val="none" w:sz="0" w:space="0" w:color="auto"/>
            <w:left w:val="none" w:sz="0" w:space="0" w:color="auto"/>
            <w:bottom w:val="none" w:sz="0" w:space="0" w:color="auto"/>
            <w:right w:val="none" w:sz="0" w:space="0" w:color="auto"/>
          </w:divBdr>
        </w:div>
        <w:div w:id="508955086">
          <w:marLeft w:val="0"/>
          <w:marRight w:val="0"/>
          <w:marTop w:val="0"/>
          <w:marBottom w:val="0"/>
          <w:divBdr>
            <w:top w:val="none" w:sz="0" w:space="0" w:color="auto"/>
            <w:left w:val="none" w:sz="0" w:space="0" w:color="auto"/>
            <w:bottom w:val="none" w:sz="0" w:space="0" w:color="auto"/>
            <w:right w:val="none" w:sz="0" w:space="0" w:color="auto"/>
          </w:divBdr>
        </w:div>
        <w:div w:id="516191823">
          <w:marLeft w:val="0"/>
          <w:marRight w:val="0"/>
          <w:marTop w:val="0"/>
          <w:marBottom w:val="0"/>
          <w:divBdr>
            <w:top w:val="none" w:sz="0" w:space="0" w:color="auto"/>
            <w:left w:val="none" w:sz="0" w:space="0" w:color="auto"/>
            <w:bottom w:val="none" w:sz="0" w:space="0" w:color="auto"/>
            <w:right w:val="none" w:sz="0" w:space="0" w:color="auto"/>
          </w:divBdr>
        </w:div>
        <w:div w:id="1566450108">
          <w:marLeft w:val="0"/>
          <w:marRight w:val="0"/>
          <w:marTop w:val="0"/>
          <w:marBottom w:val="0"/>
          <w:divBdr>
            <w:top w:val="none" w:sz="0" w:space="0" w:color="auto"/>
            <w:left w:val="none" w:sz="0" w:space="0" w:color="auto"/>
            <w:bottom w:val="none" w:sz="0" w:space="0" w:color="auto"/>
            <w:right w:val="none" w:sz="0" w:space="0" w:color="auto"/>
          </w:divBdr>
        </w:div>
        <w:div w:id="915016466">
          <w:marLeft w:val="0"/>
          <w:marRight w:val="0"/>
          <w:marTop w:val="0"/>
          <w:marBottom w:val="0"/>
          <w:divBdr>
            <w:top w:val="none" w:sz="0" w:space="0" w:color="auto"/>
            <w:left w:val="none" w:sz="0" w:space="0" w:color="auto"/>
            <w:bottom w:val="none" w:sz="0" w:space="0" w:color="auto"/>
            <w:right w:val="none" w:sz="0" w:space="0" w:color="auto"/>
          </w:divBdr>
        </w:div>
        <w:div w:id="973948233">
          <w:marLeft w:val="0"/>
          <w:marRight w:val="0"/>
          <w:marTop w:val="0"/>
          <w:marBottom w:val="0"/>
          <w:divBdr>
            <w:top w:val="none" w:sz="0" w:space="0" w:color="auto"/>
            <w:left w:val="none" w:sz="0" w:space="0" w:color="auto"/>
            <w:bottom w:val="none" w:sz="0" w:space="0" w:color="auto"/>
            <w:right w:val="none" w:sz="0" w:space="0" w:color="auto"/>
          </w:divBdr>
        </w:div>
        <w:div w:id="719943438">
          <w:marLeft w:val="0"/>
          <w:marRight w:val="0"/>
          <w:marTop w:val="0"/>
          <w:marBottom w:val="0"/>
          <w:divBdr>
            <w:top w:val="none" w:sz="0" w:space="0" w:color="auto"/>
            <w:left w:val="none" w:sz="0" w:space="0" w:color="auto"/>
            <w:bottom w:val="none" w:sz="0" w:space="0" w:color="auto"/>
            <w:right w:val="none" w:sz="0" w:space="0" w:color="auto"/>
          </w:divBdr>
        </w:div>
        <w:div w:id="1850561024">
          <w:marLeft w:val="0"/>
          <w:marRight w:val="0"/>
          <w:marTop w:val="0"/>
          <w:marBottom w:val="0"/>
          <w:divBdr>
            <w:top w:val="none" w:sz="0" w:space="0" w:color="auto"/>
            <w:left w:val="none" w:sz="0" w:space="0" w:color="auto"/>
            <w:bottom w:val="none" w:sz="0" w:space="0" w:color="auto"/>
            <w:right w:val="none" w:sz="0" w:space="0" w:color="auto"/>
          </w:divBdr>
        </w:div>
        <w:div w:id="1616407284">
          <w:marLeft w:val="0"/>
          <w:marRight w:val="0"/>
          <w:marTop w:val="0"/>
          <w:marBottom w:val="0"/>
          <w:divBdr>
            <w:top w:val="none" w:sz="0" w:space="0" w:color="auto"/>
            <w:left w:val="none" w:sz="0" w:space="0" w:color="auto"/>
            <w:bottom w:val="none" w:sz="0" w:space="0" w:color="auto"/>
            <w:right w:val="none" w:sz="0" w:space="0" w:color="auto"/>
          </w:divBdr>
        </w:div>
        <w:div w:id="1127430474">
          <w:marLeft w:val="0"/>
          <w:marRight w:val="0"/>
          <w:marTop w:val="0"/>
          <w:marBottom w:val="0"/>
          <w:divBdr>
            <w:top w:val="none" w:sz="0" w:space="0" w:color="auto"/>
            <w:left w:val="none" w:sz="0" w:space="0" w:color="auto"/>
            <w:bottom w:val="none" w:sz="0" w:space="0" w:color="auto"/>
            <w:right w:val="none" w:sz="0" w:space="0" w:color="auto"/>
          </w:divBdr>
        </w:div>
        <w:div w:id="1386611201">
          <w:marLeft w:val="0"/>
          <w:marRight w:val="0"/>
          <w:marTop w:val="0"/>
          <w:marBottom w:val="0"/>
          <w:divBdr>
            <w:top w:val="none" w:sz="0" w:space="0" w:color="auto"/>
            <w:left w:val="none" w:sz="0" w:space="0" w:color="auto"/>
            <w:bottom w:val="none" w:sz="0" w:space="0" w:color="auto"/>
            <w:right w:val="none" w:sz="0" w:space="0" w:color="auto"/>
          </w:divBdr>
        </w:div>
        <w:div w:id="1975863913">
          <w:marLeft w:val="0"/>
          <w:marRight w:val="0"/>
          <w:marTop w:val="0"/>
          <w:marBottom w:val="0"/>
          <w:divBdr>
            <w:top w:val="none" w:sz="0" w:space="0" w:color="auto"/>
            <w:left w:val="none" w:sz="0" w:space="0" w:color="auto"/>
            <w:bottom w:val="none" w:sz="0" w:space="0" w:color="auto"/>
            <w:right w:val="none" w:sz="0" w:space="0" w:color="auto"/>
          </w:divBdr>
        </w:div>
        <w:div w:id="1259291373">
          <w:marLeft w:val="0"/>
          <w:marRight w:val="0"/>
          <w:marTop w:val="0"/>
          <w:marBottom w:val="0"/>
          <w:divBdr>
            <w:top w:val="none" w:sz="0" w:space="0" w:color="auto"/>
            <w:left w:val="none" w:sz="0" w:space="0" w:color="auto"/>
            <w:bottom w:val="none" w:sz="0" w:space="0" w:color="auto"/>
            <w:right w:val="none" w:sz="0" w:space="0" w:color="auto"/>
          </w:divBdr>
        </w:div>
        <w:div w:id="275524494">
          <w:marLeft w:val="0"/>
          <w:marRight w:val="0"/>
          <w:marTop w:val="0"/>
          <w:marBottom w:val="0"/>
          <w:divBdr>
            <w:top w:val="none" w:sz="0" w:space="0" w:color="auto"/>
            <w:left w:val="none" w:sz="0" w:space="0" w:color="auto"/>
            <w:bottom w:val="none" w:sz="0" w:space="0" w:color="auto"/>
            <w:right w:val="none" w:sz="0" w:space="0" w:color="auto"/>
          </w:divBdr>
        </w:div>
        <w:div w:id="1827012686">
          <w:marLeft w:val="0"/>
          <w:marRight w:val="0"/>
          <w:marTop w:val="0"/>
          <w:marBottom w:val="0"/>
          <w:divBdr>
            <w:top w:val="none" w:sz="0" w:space="0" w:color="auto"/>
            <w:left w:val="none" w:sz="0" w:space="0" w:color="auto"/>
            <w:bottom w:val="none" w:sz="0" w:space="0" w:color="auto"/>
            <w:right w:val="none" w:sz="0" w:space="0" w:color="auto"/>
          </w:divBdr>
        </w:div>
        <w:div w:id="740912640">
          <w:marLeft w:val="0"/>
          <w:marRight w:val="0"/>
          <w:marTop w:val="0"/>
          <w:marBottom w:val="0"/>
          <w:divBdr>
            <w:top w:val="none" w:sz="0" w:space="0" w:color="auto"/>
            <w:left w:val="none" w:sz="0" w:space="0" w:color="auto"/>
            <w:bottom w:val="none" w:sz="0" w:space="0" w:color="auto"/>
            <w:right w:val="none" w:sz="0" w:space="0" w:color="auto"/>
          </w:divBdr>
        </w:div>
        <w:div w:id="265115557">
          <w:marLeft w:val="0"/>
          <w:marRight w:val="0"/>
          <w:marTop w:val="0"/>
          <w:marBottom w:val="0"/>
          <w:divBdr>
            <w:top w:val="none" w:sz="0" w:space="0" w:color="auto"/>
            <w:left w:val="none" w:sz="0" w:space="0" w:color="auto"/>
            <w:bottom w:val="none" w:sz="0" w:space="0" w:color="auto"/>
            <w:right w:val="none" w:sz="0" w:space="0" w:color="auto"/>
          </w:divBdr>
        </w:div>
        <w:div w:id="1821842800">
          <w:marLeft w:val="0"/>
          <w:marRight w:val="0"/>
          <w:marTop w:val="0"/>
          <w:marBottom w:val="0"/>
          <w:divBdr>
            <w:top w:val="none" w:sz="0" w:space="0" w:color="auto"/>
            <w:left w:val="none" w:sz="0" w:space="0" w:color="auto"/>
            <w:bottom w:val="none" w:sz="0" w:space="0" w:color="auto"/>
            <w:right w:val="none" w:sz="0" w:space="0" w:color="auto"/>
          </w:divBdr>
        </w:div>
        <w:div w:id="1915159509">
          <w:marLeft w:val="0"/>
          <w:marRight w:val="0"/>
          <w:marTop w:val="0"/>
          <w:marBottom w:val="0"/>
          <w:divBdr>
            <w:top w:val="none" w:sz="0" w:space="0" w:color="auto"/>
            <w:left w:val="none" w:sz="0" w:space="0" w:color="auto"/>
            <w:bottom w:val="none" w:sz="0" w:space="0" w:color="auto"/>
            <w:right w:val="none" w:sz="0" w:space="0" w:color="auto"/>
          </w:divBdr>
        </w:div>
        <w:div w:id="2091659419">
          <w:marLeft w:val="0"/>
          <w:marRight w:val="0"/>
          <w:marTop w:val="0"/>
          <w:marBottom w:val="0"/>
          <w:divBdr>
            <w:top w:val="none" w:sz="0" w:space="0" w:color="auto"/>
            <w:left w:val="none" w:sz="0" w:space="0" w:color="auto"/>
            <w:bottom w:val="none" w:sz="0" w:space="0" w:color="auto"/>
            <w:right w:val="none" w:sz="0" w:space="0" w:color="auto"/>
          </w:divBdr>
        </w:div>
        <w:div w:id="1029799306">
          <w:marLeft w:val="0"/>
          <w:marRight w:val="0"/>
          <w:marTop w:val="0"/>
          <w:marBottom w:val="0"/>
          <w:divBdr>
            <w:top w:val="none" w:sz="0" w:space="0" w:color="auto"/>
            <w:left w:val="none" w:sz="0" w:space="0" w:color="auto"/>
            <w:bottom w:val="none" w:sz="0" w:space="0" w:color="auto"/>
            <w:right w:val="none" w:sz="0" w:space="0" w:color="auto"/>
          </w:divBdr>
        </w:div>
        <w:div w:id="938757233">
          <w:marLeft w:val="0"/>
          <w:marRight w:val="0"/>
          <w:marTop w:val="0"/>
          <w:marBottom w:val="0"/>
          <w:divBdr>
            <w:top w:val="none" w:sz="0" w:space="0" w:color="auto"/>
            <w:left w:val="none" w:sz="0" w:space="0" w:color="auto"/>
            <w:bottom w:val="none" w:sz="0" w:space="0" w:color="auto"/>
            <w:right w:val="none" w:sz="0" w:space="0" w:color="auto"/>
          </w:divBdr>
        </w:div>
        <w:div w:id="555357012">
          <w:marLeft w:val="0"/>
          <w:marRight w:val="0"/>
          <w:marTop w:val="0"/>
          <w:marBottom w:val="0"/>
          <w:divBdr>
            <w:top w:val="none" w:sz="0" w:space="0" w:color="auto"/>
            <w:left w:val="none" w:sz="0" w:space="0" w:color="auto"/>
            <w:bottom w:val="none" w:sz="0" w:space="0" w:color="auto"/>
            <w:right w:val="none" w:sz="0" w:space="0" w:color="auto"/>
          </w:divBdr>
        </w:div>
        <w:div w:id="2095977816">
          <w:marLeft w:val="0"/>
          <w:marRight w:val="0"/>
          <w:marTop w:val="0"/>
          <w:marBottom w:val="0"/>
          <w:divBdr>
            <w:top w:val="none" w:sz="0" w:space="0" w:color="auto"/>
            <w:left w:val="none" w:sz="0" w:space="0" w:color="auto"/>
            <w:bottom w:val="none" w:sz="0" w:space="0" w:color="auto"/>
            <w:right w:val="none" w:sz="0" w:space="0" w:color="auto"/>
          </w:divBdr>
        </w:div>
        <w:div w:id="1878396822">
          <w:marLeft w:val="0"/>
          <w:marRight w:val="0"/>
          <w:marTop w:val="0"/>
          <w:marBottom w:val="0"/>
          <w:divBdr>
            <w:top w:val="none" w:sz="0" w:space="0" w:color="auto"/>
            <w:left w:val="none" w:sz="0" w:space="0" w:color="auto"/>
            <w:bottom w:val="none" w:sz="0" w:space="0" w:color="auto"/>
            <w:right w:val="none" w:sz="0" w:space="0" w:color="auto"/>
          </w:divBdr>
        </w:div>
        <w:div w:id="2140604172">
          <w:marLeft w:val="0"/>
          <w:marRight w:val="0"/>
          <w:marTop w:val="0"/>
          <w:marBottom w:val="0"/>
          <w:divBdr>
            <w:top w:val="none" w:sz="0" w:space="0" w:color="auto"/>
            <w:left w:val="none" w:sz="0" w:space="0" w:color="auto"/>
            <w:bottom w:val="none" w:sz="0" w:space="0" w:color="auto"/>
            <w:right w:val="none" w:sz="0" w:space="0" w:color="auto"/>
          </w:divBdr>
        </w:div>
        <w:div w:id="1461344863">
          <w:marLeft w:val="0"/>
          <w:marRight w:val="0"/>
          <w:marTop w:val="0"/>
          <w:marBottom w:val="0"/>
          <w:divBdr>
            <w:top w:val="none" w:sz="0" w:space="0" w:color="auto"/>
            <w:left w:val="none" w:sz="0" w:space="0" w:color="auto"/>
            <w:bottom w:val="none" w:sz="0" w:space="0" w:color="auto"/>
            <w:right w:val="none" w:sz="0" w:space="0" w:color="auto"/>
          </w:divBdr>
        </w:div>
        <w:div w:id="300304614">
          <w:marLeft w:val="0"/>
          <w:marRight w:val="0"/>
          <w:marTop w:val="0"/>
          <w:marBottom w:val="0"/>
          <w:divBdr>
            <w:top w:val="none" w:sz="0" w:space="0" w:color="auto"/>
            <w:left w:val="none" w:sz="0" w:space="0" w:color="auto"/>
            <w:bottom w:val="none" w:sz="0" w:space="0" w:color="auto"/>
            <w:right w:val="none" w:sz="0" w:space="0" w:color="auto"/>
          </w:divBdr>
        </w:div>
        <w:div w:id="771390136">
          <w:marLeft w:val="0"/>
          <w:marRight w:val="0"/>
          <w:marTop w:val="0"/>
          <w:marBottom w:val="0"/>
          <w:divBdr>
            <w:top w:val="none" w:sz="0" w:space="0" w:color="auto"/>
            <w:left w:val="none" w:sz="0" w:space="0" w:color="auto"/>
            <w:bottom w:val="none" w:sz="0" w:space="0" w:color="auto"/>
            <w:right w:val="none" w:sz="0" w:space="0" w:color="auto"/>
          </w:divBdr>
        </w:div>
        <w:div w:id="347485691">
          <w:marLeft w:val="0"/>
          <w:marRight w:val="0"/>
          <w:marTop w:val="0"/>
          <w:marBottom w:val="0"/>
          <w:divBdr>
            <w:top w:val="none" w:sz="0" w:space="0" w:color="auto"/>
            <w:left w:val="none" w:sz="0" w:space="0" w:color="auto"/>
            <w:bottom w:val="none" w:sz="0" w:space="0" w:color="auto"/>
            <w:right w:val="none" w:sz="0" w:space="0" w:color="auto"/>
          </w:divBdr>
        </w:div>
        <w:div w:id="65224238">
          <w:marLeft w:val="0"/>
          <w:marRight w:val="0"/>
          <w:marTop w:val="0"/>
          <w:marBottom w:val="0"/>
          <w:divBdr>
            <w:top w:val="none" w:sz="0" w:space="0" w:color="auto"/>
            <w:left w:val="none" w:sz="0" w:space="0" w:color="auto"/>
            <w:bottom w:val="none" w:sz="0" w:space="0" w:color="auto"/>
            <w:right w:val="none" w:sz="0" w:space="0" w:color="auto"/>
          </w:divBdr>
        </w:div>
        <w:div w:id="2562083">
          <w:marLeft w:val="0"/>
          <w:marRight w:val="0"/>
          <w:marTop w:val="0"/>
          <w:marBottom w:val="0"/>
          <w:divBdr>
            <w:top w:val="none" w:sz="0" w:space="0" w:color="auto"/>
            <w:left w:val="none" w:sz="0" w:space="0" w:color="auto"/>
            <w:bottom w:val="none" w:sz="0" w:space="0" w:color="auto"/>
            <w:right w:val="none" w:sz="0" w:space="0" w:color="auto"/>
          </w:divBdr>
        </w:div>
        <w:div w:id="44641949">
          <w:marLeft w:val="0"/>
          <w:marRight w:val="0"/>
          <w:marTop w:val="0"/>
          <w:marBottom w:val="0"/>
          <w:divBdr>
            <w:top w:val="none" w:sz="0" w:space="0" w:color="auto"/>
            <w:left w:val="none" w:sz="0" w:space="0" w:color="auto"/>
            <w:bottom w:val="none" w:sz="0" w:space="0" w:color="auto"/>
            <w:right w:val="none" w:sz="0" w:space="0" w:color="auto"/>
          </w:divBdr>
        </w:div>
        <w:div w:id="1278562766">
          <w:marLeft w:val="0"/>
          <w:marRight w:val="0"/>
          <w:marTop w:val="0"/>
          <w:marBottom w:val="0"/>
          <w:divBdr>
            <w:top w:val="none" w:sz="0" w:space="0" w:color="auto"/>
            <w:left w:val="none" w:sz="0" w:space="0" w:color="auto"/>
            <w:bottom w:val="none" w:sz="0" w:space="0" w:color="auto"/>
            <w:right w:val="none" w:sz="0" w:space="0" w:color="auto"/>
          </w:divBdr>
        </w:div>
        <w:div w:id="1963264389">
          <w:marLeft w:val="0"/>
          <w:marRight w:val="0"/>
          <w:marTop w:val="0"/>
          <w:marBottom w:val="0"/>
          <w:divBdr>
            <w:top w:val="none" w:sz="0" w:space="0" w:color="auto"/>
            <w:left w:val="none" w:sz="0" w:space="0" w:color="auto"/>
            <w:bottom w:val="none" w:sz="0" w:space="0" w:color="auto"/>
            <w:right w:val="none" w:sz="0" w:space="0" w:color="auto"/>
          </w:divBdr>
        </w:div>
        <w:div w:id="1014117517">
          <w:marLeft w:val="0"/>
          <w:marRight w:val="0"/>
          <w:marTop w:val="0"/>
          <w:marBottom w:val="0"/>
          <w:divBdr>
            <w:top w:val="none" w:sz="0" w:space="0" w:color="auto"/>
            <w:left w:val="none" w:sz="0" w:space="0" w:color="auto"/>
            <w:bottom w:val="none" w:sz="0" w:space="0" w:color="auto"/>
            <w:right w:val="none" w:sz="0" w:space="0" w:color="auto"/>
          </w:divBdr>
        </w:div>
        <w:div w:id="674000021">
          <w:marLeft w:val="0"/>
          <w:marRight w:val="0"/>
          <w:marTop w:val="0"/>
          <w:marBottom w:val="0"/>
          <w:divBdr>
            <w:top w:val="none" w:sz="0" w:space="0" w:color="auto"/>
            <w:left w:val="none" w:sz="0" w:space="0" w:color="auto"/>
            <w:bottom w:val="none" w:sz="0" w:space="0" w:color="auto"/>
            <w:right w:val="none" w:sz="0" w:space="0" w:color="auto"/>
          </w:divBdr>
        </w:div>
        <w:div w:id="995454149">
          <w:marLeft w:val="0"/>
          <w:marRight w:val="0"/>
          <w:marTop w:val="0"/>
          <w:marBottom w:val="0"/>
          <w:divBdr>
            <w:top w:val="none" w:sz="0" w:space="0" w:color="auto"/>
            <w:left w:val="none" w:sz="0" w:space="0" w:color="auto"/>
            <w:bottom w:val="none" w:sz="0" w:space="0" w:color="auto"/>
            <w:right w:val="none" w:sz="0" w:space="0" w:color="auto"/>
          </w:divBdr>
        </w:div>
        <w:div w:id="1985036915">
          <w:marLeft w:val="0"/>
          <w:marRight w:val="0"/>
          <w:marTop w:val="0"/>
          <w:marBottom w:val="0"/>
          <w:divBdr>
            <w:top w:val="none" w:sz="0" w:space="0" w:color="auto"/>
            <w:left w:val="none" w:sz="0" w:space="0" w:color="auto"/>
            <w:bottom w:val="none" w:sz="0" w:space="0" w:color="auto"/>
            <w:right w:val="none" w:sz="0" w:space="0" w:color="auto"/>
          </w:divBdr>
        </w:div>
        <w:div w:id="1649630178">
          <w:marLeft w:val="0"/>
          <w:marRight w:val="0"/>
          <w:marTop w:val="0"/>
          <w:marBottom w:val="0"/>
          <w:divBdr>
            <w:top w:val="none" w:sz="0" w:space="0" w:color="auto"/>
            <w:left w:val="none" w:sz="0" w:space="0" w:color="auto"/>
            <w:bottom w:val="none" w:sz="0" w:space="0" w:color="auto"/>
            <w:right w:val="none" w:sz="0" w:space="0" w:color="auto"/>
          </w:divBdr>
        </w:div>
        <w:div w:id="85152784">
          <w:marLeft w:val="0"/>
          <w:marRight w:val="0"/>
          <w:marTop w:val="0"/>
          <w:marBottom w:val="0"/>
          <w:divBdr>
            <w:top w:val="none" w:sz="0" w:space="0" w:color="auto"/>
            <w:left w:val="none" w:sz="0" w:space="0" w:color="auto"/>
            <w:bottom w:val="none" w:sz="0" w:space="0" w:color="auto"/>
            <w:right w:val="none" w:sz="0" w:space="0" w:color="auto"/>
          </w:divBdr>
        </w:div>
        <w:div w:id="253636243">
          <w:marLeft w:val="0"/>
          <w:marRight w:val="0"/>
          <w:marTop w:val="0"/>
          <w:marBottom w:val="0"/>
          <w:divBdr>
            <w:top w:val="none" w:sz="0" w:space="0" w:color="auto"/>
            <w:left w:val="none" w:sz="0" w:space="0" w:color="auto"/>
            <w:bottom w:val="none" w:sz="0" w:space="0" w:color="auto"/>
            <w:right w:val="none" w:sz="0" w:space="0" w:color="auto"/>
          </w:divBdr>
        </w:div>
        <w:div w:id="1717120804">
          <w:marLeft w:val="0"/>
          <w:marRight w:val="0"/>
          <w:marTop w:val="0"/>
          <w:marBottom w:val="0"/>
          <w:divBdr>
            <w:top w:val="none" w:sz="0" w:space="0" w:color="auto"/>
            <w:left w:val="none" w:sz="0" w:space="0" w:color="auto"/>
            <w:bottom w:val="none" w:sz="0" w:space="0" w:color="auto"/>
            <w:right w:val="none" w:sz="0" w:space="0" w:color="auto"/>
          </w:divBdr>
        </w:div>
        <w:div w:id="223680960">
          <w:marLeft w:val="0"/>
          <w:marRight w:val="0"/>
          <w:marTop w:val="0"/>
          <w:marBottom w:val="0"/>
          <w:divBdr>
            <w:top w:val="none" w:sz="0" w:space="0" w:color="auto"/>
            <w:left w:val="none" w:sz="0" w:space="0" w:color="auto"/>
            <w:bottom w:val="none" w:sz="0" w:space="0" w:color="auto"/>
            <w:right w:val="none" w:sz="0" w:space="0" w:color="auto"/>
          </w:divBdr>
        </w:div>
        <w:div w:id="2036225868">
          <w:marLeft w:val="0"/>
          <w:marRight w:val="0"/>
          <w:marTop w:val="0"/>
          <w:marBottom w:val="0"/>
          <w:divBdr>
            <w:top w:val="none" w:sz="0" w:space="0" w:color="auto"/>
            <w:left w:val="none" w:sz="0" w:space="0" w:color="auto"/>
            <w:bottom w:val="none" w:sz="0" w:space="0" w:color="auto"/>
            <w:right w:val="none" w:sz="0" w:space="0" w:color="auto"/>
          </w:divBdr>
        </w:div>
        <w:div w:id="314800937">
          <w:marLeft w:val="0"/>
          <w:marRight w:val="0"/>
          <w:marTop w:val="0"/>
          <w:marBottom w:val="0"/>
          <w:divBdr>
            <w:top w:val="none" w:sz="0" w:space="0" w:color="auto"/>
            <w:left w:val="none" w:sz="0" w:space="0" w:color="auto"/>
            <w:bottom w:val="none" w:sz="0" w:space="0" w:color="auto"/>
            <w:right w:val="none" w:sz="0" w:space="0" w:color="auto"/>
          </w:divBdr>
        </w:div>
        <w:div w:id="2121102915">
          <w:marLeft w:val="0"/>
          <w:marRight w:val="0"/>
          <w:marTop w:val="0"/>
          <w:marBottom w:val="0"/>
          <w:divBdr>
            <w:top w:val="none" w:sz="0" w:space="0" w:color="auto"/>
            <w:left w:val="none" w:sz="0" w:space="0" w:color="auto"/>
            <w:bottom w:val="none" w:sz="0" w:space="0" w:color="auto"/>
            <w:right w:val="none" w:sz="0" w:space="0" w:color="auto"/>
          </w:divBdr>
        </w:div>
        <w:div w:id="302540333">
          <w:marLeft w:val="0"/>
          <w:marRight w:val="0"/>
          <w:marTop w:val="0"/>
          <w:marBottom w:val="0"/>
          <w:divBdr>
            <w:top w:val="none" w:sz="0" w:space="0" w:color="auto"/>
            <w:left w:val="none" w:sz="0" w:space="0" w:color="auto"/>
            <w:bottom w:val="none" w:sz="0" w:space="0" w:color="auto"/>
            <w:right w:val="none" w:sz="0" w:space="0" w:color="auto"/>
          </w:divBdr>
        </w:div>
        <w:div w:id="33232620">
          <w:marLeft w:val="0"/>
          <w:marRight w:val="0"/>
          <w:marTop w:val="0"/>
          <w:marBottom w:val="0"/>
          <w:divBdr>
            <w:top w:val="none" w:sz="0" w:space="0" w:color="auto"/>
            <w:left w:val="none" w:sz="0" w:space="0" w:color="auto"/>
            <w:bottom w:val="none" w:sz="0" w:space="0" w:color="auto"/>
            <w:right w:val="none" w:sz="0" w:space="0" w:color="auto"/>
          </w:divBdr>
        </w:div>
        <w:div w:id="2001762279">
          <w:marLeft w:val="0"/>
          <w:marRight w:val="0"/>
          <w:marTop w:val="0"/>
          <w:marBottom w:val="0"/>
          <w:divBdr>
            <w:top w:val="none" w:sz="0" w:space="0" w:color="auto"/>
            <w:left w:val="none" w:sz="0" w:space="0" w:color="auto"/>
            <w:bottom w:val="none" w:sz="0" w:space="0" w:color="auto"/>
            <w:right w:val="none" w:sz="0" w:space="0" w:color="auto"/>
          </w:divBdr>
        </w:div>
        <w:div w:id="224950764">
          <w:marLeft w:val="0"/>
          <w:marRight w:val="0"/>
          <w:marTop w:val="0"/>
          <w:marBottom w:val="0"/>
          <w:divBdr>
            <w:top w:val="none" w:sz="0" w:space="0" w:color="auto"/>
            <w:left w:val="none" w:sz="0" w:space="0" w:color="auto"/>
            <w:bottom w:val="none" w:sz="0" w:space="0" w:color="auto"/>
            <w:right w:val="none" w:sz="0" w:space="0" w:color="auto"/>
          </w:divBdr>
        </w:div>
        <w:div w:id="149836932">
          <w:marLeft w:val="0"/>
          <w:marRight w:val="0"/>
          <w:marTop w:val="0"/>
          <w:marBottom w:val="0"/>
          <w:divBdr>
            <w:top w:val="none" w:sz="0" w:space="0" w:color="auto"/>
            <w:left w:val="none" w:sz="0" w:space="0" w:color="auto"/>
            <w:bottom w:val="none" w:sz="0" w:space="0" w:color="auto"/>
            <w:right w:val="none" w:sz="0" w:space="0" w:color="auto"/>
          </w:divBdr>
        </w:div>
        <w:div w:id="2076968678">
          <w:marLeft w:val="0"/>
          <w:marRight w:val="0"/>
          <w:marTop w:val="0"/>
          <w:marBottom w:val="0"/>
          <w:divBdr>
            <w:top w:val="none" w:sz="0" w:space="0" w:color="auto"/>
            <w:left w:val="none" w:sz="0" w:space="0" w:color="auto"/>
            <w:bottom w:val="none" w:sz="0" w:space="0" w:color="auto"/>
            <w:right w:val="none" w:sz="0" w:space="0" w:color="auto"/>
          </w:divBdr>
        </w:div>
        <w:div w:id="660428735">
          <w:marLeft w:val="0"/>
          <w:marRight w:val="0"/>
          <w:marTop w:val="0"/>
          <w:marBottom w:val="0"/>
          <w:divBdr>
            <w:top w:val="none" w:sz="0" w:space="0" w:color="auto"/>
            <w:left w:val="none" w:sz="0" w:space="0" w:color="auto"/>
            <w:bottom w:val="none" w:sz="0" w:space="0" w:color="auto"/>
            <w:right w:val="none" w:sz="0" w:space="0" w:color="auto"/>
          </w:divBdr>
        </w:div>
        <w:div w:id="1574272813">
          <w:marLeft w:val="0"/>
          <w:marRight w:val="0"/>
          <w:marTop w:val="0"/>
          <w:marBottom w:val="0"/>
          <w:divBdr>
            <w:top w:val="none" w:sz="0" w:space="0" w:color="auto"/>
            <w:left w:val="none" w:sz="0" w:space="0" w:color="auto"/>
            <w:bottom w:val="none" w:sz="0" w:space="0" w:color="auto"/>
            <w:right w:val="none" w:sz="0" w:space="0" w:color="auto"/>
          </w:divBdr>
        </w:div>
        <w:div w:id="454907481">
          <w:marLeft w:val="0"/>
          <w:marRight w:val="0"/>
          <w:marTop w:val="0"/>
          <w:marBottom w:val="0"/>
          <w:divBdr>
            <w:top w:val="none" w:sz="0" w:space="0" w:color="auto"/>
            <w:left w:val="none" w:sz="0" w:space="0" w:color="auto"/>
            <w:bottom w:val="none" w:sz="0" w:space="0" w:color="auto"/>
            <w:right w:val="none" w:sz="0" w:space="0" w:color="auto"/>
          </w:divBdr>
        </w:div>
        <w:div w:id="1099252383">
          <w:marLeft w:val="0"/>
          <w:marRight w:val="0"/>
          <w:marTop w:val="0"/>
          <w:marBottom w:val="0"/>
          <w:divBdr>
            <w:top w:val="none" w:sz="0" w:space="0" w:color="auto"/>
            <w:left w:val="none" w:sz="0" w:space="0" w:color="auto"/>
            <w:bottom w:val="none" w:sz="0" w:space="0" w:color="auto"/>
            <w:right w:val="none" w:sz="0" w:space="0" w:color="auto"/>
          </w:divBdr>
        </w:div>
        <w:div w:id="1707215290">
          <w:marLeft w:val="0"/>
          <w:marRight w:val="0"/>
          <w:marTop w:val="0"/>
          <w:marBottom w:val="0"/>
          <w:divBdr>
            <w:top w:val="none" w:sz="0" w:space="0" w:color="auto"/>
            <w:left w:val="none" w:sz="0" w:space="0" w:color="auto"/>
            <w:bottom w:val="none" w:sz="0" w:space="0" w:color="auto"/>
            <w:right w:val="none" w:sz="0" w:space="0" w:color="auto"/>
          </w:divBdr>
        </w:div>
        <w:div w:id="760180082">
          <w:marLeft w:val="0"/>
          <w:marRight w:val="0"/>
          <w:marTop w:val="0"/>
          <w:marBottom w:val="0"/>
          <w:divBdr>
            <w:top w:val="none" w:sz="0" w:space="0" w:color="auto"/>
            <w:left w:val="none" w:sz="0" w:space="0" w:color="auto"/>
            <w:bottom w:val="none" w:sz="0" w:space="0" w:color="auto"/>
            <w:right w:val="none" w:sz="0" w:space="0" w:color="auto"/>
          </w:divBdr>
        </w:div>
        <w:div w:id="1485321098">
          <w:marLeft w:val="0"/>
          <w:marRight w:val="0"/>
          <w:marTop w:val="0"/>
          <w:marBottom w:val="0"/>
          <w:divBdr>
            <w:top w:val="none" w:sz="0" w:space="0" w:color="auto"/>
            <w:left w:val="none" w:sz="0" w:space="0" w:color="auto"/>
            <w:bottom w:val="none" w:sz="0" w:space="0" w:color="auto"/>
            <w:right w:val="none" w:sz="0" w:space="0" w:color="auto"/>
          </w:divBdr>
        </w:div>
        <w:div w:id="1497308818">
          <w:marLeft w:val="0"/>
          <w:marRight w:val="0"/>
          <w:marTop w:val="0"/>
          <w:marBottom w:val="0"/>
          <w:divBdr>
            <w:top w:val="none" w:sz="0" w:space="0" w:color="auto"/>
            <w:left w:val="none" w:sz="0" w:space="0" w:color="auto"/>
            <w:bottom w:val="none" w:sz="0" w:space="0" w:color="auto"/>
            <w:right w:val="none" w:sz="0" w:space="0" w:color="auto"/>
          </w:divBdr>
        </w:div>
        <w:div w:id="1424178809">
          <w:marLeft w:val="0"/>
          <w:marRight w:val="0"/>
          <w:marTop w:val="0"/>
          <w:marBottom w:val="0"/>
          <w:divBdr>
            <w:top w:val="none" w:sz="0" w:space="0" w:color="auto"/>
            <w:left w:val="none" w:sz="0" w:space="0" w:color="auto"/>
            <w:bottom w:val="none" w:sz="0" w:space="0" w:color="auto"/>
            <w:right w:val="none" w:sz="0" w:space="0" w:color="auto"/>
          </w:divBdr>
        </w:div>
        <w:div w:id="1213735958">
          <w:marLeft w:val="0"/>
          <w:marRight w:val="0"/>
          <w:marTop w:val="0"/>
          <w:marBottom w:val="0"/>
          <w:divBdr>
            <w:top w:val="none" w:sz="0" w:space="0" w:color="auto"/>
            <w:left w:val="none" w:sz="0" w:space="0" w:color="auto"/>
            <w:bottom w:val="none" w:sz="0" w:space="0" w:color="auto"/>
            <w:right w:val="none" w:sz="0" w:space="0" w:color="auto"/>
          </w:divBdr>
        </w:div>
        <w:div w:id="1627156677">
          <w:marLeft w:val="0"/>
          <w:marRight w:val="0"/>
          <w:marTop w:val="0"/>
          <w:marBottom w:val="0"/>
          <w:divBdr>
            <w:top w:val="none" w:sz="0" w:space="0" w:color="auto"/>
            <w:left w:val="none" w:sz="0" w:space="0" w:color="auto"/>
            <w:bottom w:val="none" w:sz="0" w:space="0" w:color="auto"/>
            <w:right w:val="none" w:sz="0" w:space="0" w:color="auto"/>
          </w:divBdr>
        </w:div>
        <w:div w:id="1896500455">
          <w:marLeft w:val="0"/>
          <w:marRight w:val="0"/>
          <w:marTop w:val="0"/>
          <w:marBottom w:val="0"/>
          <w:divBdr>
            <w:top w:val="none" w:sz="0" w:space="0" w:color="auto"/>
            <w:left w:val="none" w:sz="0" w:space="0" w:color="auto"/>
            <w:bottom w:val="none" w:sz="0" w:space="0" w:color="auto"/>
            <w:right w:val="none" w:sz="0" w:space="0" w:color="auto"/>
          </w:divBdr>
        </w:div>
        <w:div w:id="1620405797">
          <w:marLeft w:val="0"/>
          <w:marRight w:val="0"/>
          <w:marTop w:val="0"/>
          <w:marBottom w:val="0"/>
          <w:divBdr>
            <w:top w:val="none" w:sz="0" w:space="0" w:color="auto"/>
            <w:left w:val="none" w:sz="0" w:space="0" w:color="auto"/>
            <w:bottom w:val="none" w:sz="0" w:space="0" w:color="auto"/>
            <w:right w:val="none" w:sz="0" w:space="0" w:color="auto"/>
          </w:divBdr>
        </w:div>
        <w:div w:id="693968290">
          <w:marLeft w:val="0"/>
          <w:marRight w:val="0"/>
          <w:marTop w:val="0"/>
          <w:marBottom w:val="0"/>
          <w:divBdr>
            <w:top w:val="none" w:sz="0" w:space="0" w:color="auto"/>
            <w:left w:val="none" w:sz="0" w:space="0" w:color="auto"/>
            <w:bottom w:val="none" w:sz="0" w:space="0" w:color="auto"/>
            <w:right w:val="none" w:sz="0" w:space="0" w:color="auto"/>
          </w:divBdr>
        </w:div>
        <w:div w:id="1567033655">
          <w:marLeft w:val="0"/>
          <w:marRight w:val="0"/>
          <w:marTop w:val="0"/>
          <w:marBottom w:val="0"/>
          <w:divBdr>
            <w:top w:val="none" w:sz="0" w:space="0" w:color="auto"/>
            <w:left w:val="none" w:sz="0" w:space="0" w:color="auto"/>
            <w:bottom w:val="none" w:sz="0" w:space="0" w:color="auto"/>
            <w:right w:val="none" w:sz="0" w:space="0" w:color="auto"/>
          </w:divBdr>
        </w:div>
        <w:div w:id="252593787">
          <w:marLeft w:val="0"/>
          <w:marRight w:val="0"/>
          <w:marTop w:val="0"/>
          <w:marBottom w:val="0"/>
          <w:divBdr>
            <w:top w:val="none" w:sz="0" w:space="0" w:color="auto"/>
            <w:left w:val="none" w:sz="0" w:space="0" w:color="auto"/>
            <w:bottom w:val="none" w:sz="0" w:space="0" w:color="auto"/>
            <w:right w:val="none" w:sz="0" w:space="0" w:color="auto"/>
          </w:divBdr>
        </w:div>
        <w:div w:id="1875969606">
          <w:marLeft w:val="0"/>
          <w:marRight w:val="0"/>
          <w:marTop w:val="0"/>
          <w:marBottom w:val="0"/>
          <w:divBdr>
            <w:top w:val="none" w:sz="0" w:space="0" w:color="auto"/>
            <w:left w:val="none" w:sz="0" w:space="0" w:color="auto"/>
            <w:bottom w:val="none" w:sz="0" w:space="0" w:color="auto"/>
            <w:right w:val="none" w:sz="0" w:space="0" w:color="auto"/>
          </w:divBdr>
        </w:div>
        <w:div w:id="1129470045">
          <w:marLeft w:val="0"/>
          <w:marRight w:val="0"/>
          <w:marTop w:val="0"/>
          <w:marBottom w:val="0"/>
          <w:divBdr>
            <w:top w:val="none" w:sz="0" w:space="0" w:color="auto"/>
            <w:left w:val="none" w:sz="0" w:space="0" w:color="auto"/>
            <w:bottom w:val="none" w:sz="0" w:space="0" w:color="auto"/>
            <w:right w:val="none" w:sz="0" w:space="0" w:color="auto"/>
          </w:divBdr>
        </w:div>
        <w:div w:id="150409256">
          <w:marLeft w:val="0"/>
          <w:marRight w:val="0"/>
          <w:marTop w:val="0"/>
          <w:marBottom w:val="0"/>
          <w:divBdr>
            <w:top w:val="none" w:sz="0" w:space="0" w:color="auto"/>
            <w:left w:val="none" w:sz="0" w:space="0" w:color="auto"/>
            <w:bottom w:val="none" w:sz="0" w:space="0" w:color="auto"/>
            <w:right w:val="none" w:sz="0" w:space="0" w:color="auto"/>
          </w:divBdr>
        </w:div>
        <w:div w:id="1355885444">
          <w:marLeft w:val="0"/>
          <w:marRight w:val="0"/>
          <w:marTop w:val="0"/>
          <w:marBottom w:val="0"/>
          <w:divBdr>
            <w:top w:val="none" w:sz="0" w:space="0" w:color="auto"/>
            <w:left w:val="none" w:sz="0" w:space="0" w:color="auto"/>
            <w:bottom w:val="none" w:sz="0" w:space="0" w:color="auto"/>
            <w:right w:val="none" w:sz="0" w:space="0" w:color="auto"/>
          </w:divBdr>
        </w:div>
        <w:div w:id="245572724">
          <w:marLeft w:val="0"/>
          <w:marRight w:val="0"/>
          <w:marTop w:val="0"/>
          <w:marBottom w:val="0"/>
          <w:divBdr>
            <w:top w:val="none" w:sz="0" w:space="0" w:color="auto"/>
            <w:left w:val="none" w:sz="0" w:space="0" w:color="auto"/>
            <w:bottom w:val="none" w:sz="0" w:space="0" w:color="auto"/>
            <w:right w:val="none" w:sz="0" w:space="0" w:color="auto"/>
          </w:divBdr>
        </w:div>
        <w:div w:id="427194224">
          <w:marLeft w:val="0"/>
          <w:marRight w:val="0"/>
          <w:marTop w:val="0"/>
          <w:marBottom w:val="0"/>
          <w:divBdr>
            <w:top w:val="none" w:sz="0" w:space="0" w:color="auto"/>
            <w:left w:val="none" w:sz="0" w:space="0" w:color="auto"/>
            <w:bottom w:val="none" w:sz="0" w:space="0" w:color="auto"/>
            <w:right w:val="none" w:sz="0" w:space="0" w:color="auto"/>
          </w:divBdr>
        </w:div>
        <w:div w:id="565647594">
          <w:marLeft w:val="0"/>
          <w:marRight w:val="0"/>
          <w:marTop w:val="0"/>
          <w:marBottom w:val="0"/>
          <w:divBdr>
            <w:top w:val="none" w:sz="0" w:space="0" w:color="auto"/>
            <w:left w:val="none" w:sz="0" w:space="0" w:color="auto"/>
            <w:bottom w:val="none" w:sz="0" w:space="0" w:color="auto"/>
            <w:right w:val="none" w:sz="0" w:space="0" w:color="auto"/>
          </w:divBdr>
        </w:div>
        <w:div w:id="1509833889">
          <w:marLeft w:val="0"/>
          <w:marRight w:val="0"/>
          <w:marTop w:val="0"/>
          <w:marBottom w:val="0"/>
          <w:divBdr>
            <w:top w:val="none" w:sz="0" w:space="0" w:color="auto"/>
            <w:left w:val="none" w:sz="0" w:space="0" w:color="auto"/>
            <w:bottom w:val="none" w:sz="0" w:space="0" w:color="auto"/>
            <w:right w:val="none" w:sz="0" w:space="0" w:color="auto"/>
          </w:divBdr>
        </w:div>
        <w:div w:id="232399430">
          <w:marLeft w:val="0"/>
          <w:marRight w:val="0"/>
          <w:marTop w:val="0"/>
          <w:marBottom w:val="0"/>
          <w:divBdr>
            <w:top w:val="none" w:sz="0" w:space="0" w:color="auto"/>
            <w:left w:val="none" w:sz="0" w:space="0" w:color="auto"/>
            <w:bottom w:val="none" w:sz="0" w:space="0" w:color="auto"/>
            <w:right w:val="none" w:sz="0" w:space="0" w:color="auto"/>
          </w:divBdr>
        </w:div>
        <w:div w:id="1890720741">
          <w:marLeft w:val="0"/>
          <w:marRight w:val="0"/>
          <w:marTop w:val="0"/>
          <w:marBottom w:val="0"/>
          <w:divBdr>
            <w:top w:val="none" w:sz="0" w:space="0" w:color="auto"/>
            <w:left w:val="none" w:sz="0" w:space="0" w:color="auto"/>
            <w:bottom w:val="none" w:sz="0" w:space="0" w:color="auto"/>
            <w:right w:val="none" w:sz="0" w:space="0" w:color="auto"/>
          </w:divBdr>
        </w:div>
        <w:div w:id="762190055">
          <w:marLeft w:val="0"/>
          <w:marRight w:val="0"/>
          <w:marTop w:val="0"/>
          <w:marBottom w:val="0"/>
          <w:divBdr>
            <w:top w:val="none" w:sz="0" w:space="0" w:color="auto"/>
            <w:left w:val="none" w:sz="0" w:space="0" w:color="auto"/>
            <w:bottom w:val="none" w:sz="0" w:space="0" w:color="auto"/>
            <w:right w:val="none" w:sz="0" w:space="0" w:color="auto"/>
          </w:divBdr>
        </w:div>
        <w:div w:id="1504393500">
          <w:marLeft w:val="0"/>
          <w:marRight w:val="0"/>
          <w:marTop w:val="0"/>
          <w:marBottom w:val="0"/>
          <w:divBdr>
            <w:top w:val="none" w:sz="0" w:space="0" w:color="auto"/>
            <w:left w:val="none" w:sz="0" w:space="0" w:color="auto"/>
            <w:bottom w:val="none" w:sz="0" w:space="0" w:color="auto"/>
            <w:right w:val="none" w:sz="0" w:space="0" w:color="auto"/>
          </w:divBdr>
        </w:div>
        <w:div w:id="1916435012">
          <w:marLeft w:val="0"/>
          <w:marRight w:val="0"/>
          <w:marTop w:val="0"/>
          <w:marBottom w:val="0"/>
          <w:divBdr>
            <w:top w:val="none" w:sz="0" w:space="0" w:color="auto"/>
            <w:left w:val="none" w:sz="0" w:space="0" w:color="auto"/>
            <w:bottom w:val="none" w:sz="0" w:space="0" w:color="auto"/>
            <w:right w:val="none" w:sz="0" w:space="0" w:color="auto"/>
          </w:divBdr>
        </w:div>
        <w:div w:id="819535587">
          <w:marLeft w:val="0"/>
          <w:marRight w:val="0"/>
          <w:marTop w:val="0"/>
          <w:marBottom w:val="0"/>
          <w:divBdr>
            <w:top w:val="none" w:sz="0" w:space="0" w:color="auto"/>
            <w:left w:val="none" w:sz="0" w:space="0" w:color="auto"/>
            <w:bottom w:val="none" w:sz="0" w:space="0" w:color="auto"/>
            <w:right w:val="none" w:sz="0" w:space="0" w:color="auto"/>
          </w:divBdr>
        </w:div>
        <w:div w:id="2093891012">
          <w:marLeft w:val="0"/>
          <w:marRight w:val="0"/>
          <w:marTop w:val="0"/>
          <w:marBottom w:val="0"/>
          <w:divBdr>
            <w:top w:val="none" w:sz="0" w:space="0" w:color="auto"/>
            <w:left w:val="none" w:sz="0" w:space="0" w:color="auto"/>
            <w:bottom w:val="none" w:sz="0" w:space="0" w:color="auto"/>
            <w:right w:val="none" w:sz="0" w:space="0" w:color="auto"/>
          </w:divBdr>
        </w:div>
        <w:div w:id="394161185">
          <w:marLeft w:val="0"/>
          <w:marRight w:val="0"/>
          <w:marTop w:val="0"/>
          <w:marBottom w:val="0"/>
          <w:divBdr>
            <w:top w:val="none" w:sz="0" w:space="0" w:color="auto"/>
            <w:left w:val="none" w:sz="0" w:space="0" w:color="auto"/>
            <w:bottom w:val="none" w:sz="0" w:space="0" w:color="auto"/>
            <w:right w:val="none" w:sz="0" w:space="0" w:color="auto"/>
          </w:divBdr>
        </w:div>
        <w:div w:id="1174684937">
          <w:marLeft w:val="0"/>
          <w:marRight w:val="0"/>
          <w:marTop w:val="0"/>
          <w:marBottom w:val="0"/>
          <w:divBdr>
            <w:top w:val="none" w:sz="0" w:space="0" w:color="auto"/>
            <w:left w:val="none" w:sz="0" w:space="0" w:color="auto"/>
            <w:bottom w:val="none" w:sz="0" w:space="0" w:color="auto"/>
            <w:right w:val="none" w:sz="0" w:space="0" w:color="auto"/>
          </w:divBdr>
        </w:div>
        <w:div w:id="76365224">
          <w:marLeft w:val="0"/>
          <w:marRight w:val="0"/>
          <w:marTop w:val="0"/>
          <w:marBottom w:val="0"/>
          <w:divBdr>
            <w:top w:val="none" w:sz="0" w:space="0" w:color="auto"/>
            <w:left w:val="none" w:sz="0" w:space="0" w:color="auto"/>
            <w:bottom w:val="none" w:sz="0" w:space="0" w:color="auto"/>
            <w:right w:val="none" w:sz="0" w:space="0" w:color="auto"/>
          </w:divBdr>
        </w:div>
        <w:div w:id="1998070241">
          <w:marLeft w:val="0"/>
          <w:marRight w:val="0"/>
          <w:marTop w:val="0"/>
          <w:marBottom w:val="0"/>
          <w:divBdr>
            <w:top w:val="none" w:sz="0" w:space="0" w:color="auto"/>
            <w:left w:val="none" w:sz="0" w:space="0" w:color="auto"/>
            <w:bottom w:val="none" w:sz="0" w:space="0" w:color="auto"/>
            <w:right w:val="none" w:sz="0" w:space="0" w:color="auto"/>
          </w:divBdr>
        </w:div>
        <w:div w:id="1262447939">
          <w:marLeft w:val="0"/>
          <w:marRight w:val="0"/>
          <w:marTop w:val="0"/>
          <w:marBottom w:val="0"/>
          <w:divBdr>
            <w:top w:val="none" w:sz="0" w:space="0" w:color="auto"/>
            <w:left w:val="none" w:sz="0" w:space="0" w:color="auto"/>
            <w:bottom w:val="none" w:sz="0" w:space="0" w:color="auto"/>
            <w:right w:val="none" w:sz="0" w:space="0" w:color="auto"/>
          </w:divBdr>
        </w:div>
        <w:div w:id="983118125">
          <w:marLeft w:val="0"/>
          <w:marRight w:val="0"/>
          <w:marTop w:val="0"/>
          <w:marBottom w:val="0"/>
          <w:divBdr>
            <w:top w:val="none" w:sz="0" w:space="0" w:color="auto"/>
            <w:left w:val="none" w:sz="0" w:space="0" w:color="auto"/>
            <w:bottom w:val="none" w:sz="0" w:space="0" w:color="auto"/>
            <w:right w:val="none" w:sz="0" w:space="0" w:color="auto"/>
          </w:divBdr>
        </w:div>
        <w:div w:id="509299376">
          <w:marLeft w:val="0"/>
          <w:marRight w:val="0"/>
          <w:marTop w:val="0"/>
          <w:marBottom w:val="0"/>
          <w:divBdr>
            <w:top w:val="none" w:sz="0" w:space="0" w:color="auto"/>
            <w:left w:val="none" w:sz="0" w:space="0" w:color="auto"/>
            <w:bottom w:val="none" w:sz="0" w:space="0" w:color="auto"/>
            <w:right w:val="none" w:sz="0" w:space="0" w:color="auto"/>
          </w:divBdr>
        </w:div>
        <w:div w:id="1609311259">
          <w:marLeft w:val="0"/>
          <w:marRight w:val="0"/>
          <w:marTop w:val="0"/>
          <w:marBottom w:val="0"/>
          <w:divBdr>
            <w:top w:val="none" w:sz="0" w:space="0" w:color="auto"/>
            <w:left w:val="none" w:sz="0" w:space="0" w:color="auto"/>
            <w:bottom w:val="none" w:sz="0" w:space="0" w:color="auto"/>
            <w:right w:val="none" w:sz="0" w:space="0" w:color="auto"/>
          </w:divBdr>
        </w:div>
        <w:div w:id="795293333">
          <w:marLeft w:val="0"/>
          <w:marRight w:val="0"/>
          <w:marTop w:val="0"/>
          <w:marBottom w:val="0"/>
          <w:divBdr>
            <w:top w:val="none" w:sz="0" w:space="0" w:color="auto"/>
            <w:left w:val="none" w:sz="0" w:space="0" w:color="auto"/>
            <w:bottom w:val="none" w:sz="0" w:space="0" w:color="auto"/>
            <w:right w:val="none" w:sz="0" w:space="0" w:color="auto"/>
          </w:divBdr>
        </w:div>
        <w:div w:id="29500797">
          <w:marLeft w:val="0"/>
          <w:marRight w:val="0"/>
          <w:marTop w:val="0"/>
          <w:marBottom w:val="0"/>
          <w:divBdr>
            <w:top w:val="none" w:sz="0" w:space="0" w:color="auto"/>
            <w:left w:val="none" w:sz="0" w:space="0" w:color="auto"/>
            <w:bottom w:val="none" w:sz="0" w:space="0" w:color="auto"/>
            <w:right w:val="none" w:sz="0" w:space="0" w:color="auto"/>
          </w:divBdr>
        </w:div>
        <w:div w:id="1092818564">
          <w:marLeft w:val="0"/>
          <w:marRight w:val="0"/>
          <w:marTop w:val="0"/>
          <w:marBottom w:val="0"/>
          <w:divBdr>
            <w:top w:val="none" w:sz="0" w:space="0" w:color="auto"/>
            <w:left w:val="none" w:sz="0" w:space="0" w:color="auto"/>
            <w:bottom w:val="none" w:sz="0" w:space="0" w:color="auto"/>
            <w:right w:val="none" w:sz="0" w:space="0" w:color="auto"/>
          </w:divBdr>
        </w:div>
        <w:div w:id="1650397115">
          <w:marLeft w:val="0"/>
          <w:marRight w:val="0"/>
          <w:marTop w:val="0"/>
          <w:marBottom w:val="0"/>
          <w:divBdr>
            <w:top w:val="none" w:sz="0" w:space="0" w:color="auto"/>
            <w:left w:val="none" w:sz="0" w:space="0" w:color="auto"/>
            <w:bottom w:val="none" w:sz="0" w:space="0" w:color="auto"/>
            <w:right w:val="none" w:sz="0" w:space="0" w:color="auto"/>
          </w:divBdr>
        </w:div>
        <w:div w:id="2101218774">
          <w:marLeft w:val="0"/>
          <w:marRight w:val="0"/>
          <w:marTop w:val="0"/>
          <w:marBottom w:val="0"/>
          <w:divBdr>
            <w:top w:val="none" w:sz="0" w:space="0" w:color="auto"/>
            <w:left w:val="none" w:sz="0" w:space="0" w:color="auto"/>
            <w:bottom w:val="none" w:sz="0" w:space="0" w:color="auto"/>
            <w:right w:val="none" w:sz="0" w:space="0" w:color="auto"/>
          </w:divBdr>
        </w:div>
        <w:div w:id="1393314639">
          <w:marLeft w:val="0"/>
          <w:marRight w:val="0"/>
          <w:marTop w:val="0"/>
          <w:marBottom w:val="0"/>
          <w:divBdr>
            <w:top w:val="none" w:sz="0" w:space="0" w:color="auto"/>
            <w:left w:val="none" w:sz="0" w:space="0" w:color="auto"/>
            <w:bottom w:val="none" w:sz="0" w:space="0" w:color="auto"/>
            <w:right w:val="none" w:sz="0" w:space="0" w:color="auto"/>
          </w:divBdr>
        </w:div>
        <w:div w:id="1091045192">
          <w:marLeft w:val="0"/>
          <w:marRight w:val="0"/>
          <w:marTop w:val="0"/>
          <w:marBottom w:val="0"/>
          <w:divBdr>
            <w:top w:val="none" w:sz="0" w:space="0" w:color="auto"/>
            <w:left w:val="none" w:sz="0" w:space="0" w:color="auto"/>
            <w:bottom w:val="none" w:sz="0" w:space="0" w:color="auto"/>
            <w:right w:val="none" w:sz="0" w:space="0" w:color="auto"/>
          </w:divBdr>
        </w:div>
        <w:div w:id="1650860361">
          <w:marLeft w:val="0"/>
          <w:marRight w:val="0"/>
          <w:marTop w:val="0"/>
          <w:marBottom w:val="0"/>
          <w:divBdr>
            <w:top w:val="none" w:sz="0" w:space="0" w:color="auto"/>
            <w:left w:val="none" w:sz="0" w:space="0" w:color="auto"/>
            <w:bottom w:val="none" w:sz="0" w:space="0" w:color="auto"/>
            <w:right w:val="none" w:sz="0" w:space="0" w:color="auto"/>
          </w:divBdr>
        </w:div>
        <w:div w:id="1920282830">
          <w:marLeft w:val="0"/>
          <w:marRight w:val="0"/>
          <w:marTop w:val="0"/>
          <w:marBottom w:val="0"/>
          <w:divBdr>
            <w:top w:val="none" w:sz="0" w:space="0" w:color="auto"/>
            <w:left w:val="none" w:sz="0" w:space="0" w:color="auto"/>
            <w:bottom w:val="none" w:sz="0" w:space="0" w:color="auto"/>
            <w:right w:val="none" w:sz="0" w:space="0" w:color="auto"/>
          </w:divBdr>
        </w:div>
        <w:div w:id="1542475919">
          <w:marLeft w:val="0"/>
          <w:marRight w:val="0"/>
          <w:marTop w:val="0"/>
          <w:marBottom w:val="0"/>
          <w:divBdr>
            <w:top w:val="none" w:sz="0" w:space="0" w:color="auto"/>
            <w:left w:val="none" w:sz="0" w:space="0" w:color="auto"/>
            <w:bottom w:val="none" w:sz="0" w:space="0" w:color="auto"/>
            <w:right w:val="none" w:sz="0" w:space="0" w:color="auto"/>
          </w:divBdr>
        </w:div>
        <w:div w:id="749622832">
          <w:marLeft w:val="0"/>
          <w:marRight w:val="0"/>
          <w:marTop w:val="0"/>
          <w:marBottom w:val="0"/>
          <w:divBdr>
            <w:top w:val="none" w:sz="0" w:space="0" w:color="auto"/>
            <w:left w:val="none" w:sz="0" w:space="0" w:color="auto"/>
            <w:bottom w:val="none" w:sz="0" w:space="0" w:color="auto"/>
            <w:right w:val="none" w:sz="0" w:space="0" w:color="auto"/>
          </w:divBdr>
        </w:div>
        <w:div w:id="383263303">
          <w:marLeft w:val="0"/>
          <w:marRight w:val="0"/>
          <w:marTop w:val="0"/>
          <w:marBottom w:val="0"/>
          <w:divBdr>
            <w:top w:val="none" w:sz="0" w:space="0" w:color="auto"/>
            <w:left w:val="none" w:sz="0" w:space="0" w:color="auto"/>
            <w:bottom w:val="none" w:sz="0" w:space="0" w:color="auto"/>
            <w:right w:val="none" w:sz="0" w:space="0" w:color="auto"/>
          </w:divBdr>
        </w:div>
        <w:div w:id="8799810">
          <w:marLeft w:val="0"/>
          <w:marRight w:val="0"/>
          <w:marTop w:val="0"/>
          <w:marBottom w:val="0"/>
          <w:divBdr>
            <w:top w:val="none" w:sz="0" w:space="0" w:color="auto"/>
            <w:left w:val="none" w:sz="0" w:space="0" w:color="auto"/>
            <w:bottom w:val="none" w:sz="0" w:space="0" w:color="auto"/>
            <w:right w:val="none" w:sz="0" w:space="0" w:color="auto"/>
          </w:divBdr>
        </w:div>
        <w:div w:id="2084062342">
          <w:marLeft w:val="0"/>
          <w:marRight w:val="0"/>
          <w:marTop w:val="0"/>
          <w:marBottom w:val="0"/>
          <w:divBdr>
            <w:top w:val="none" w:sz="0" w:space="0" w:color="auto"/>
            <w:left w:val="none" w:sz="0" w:space="0" w:color="auto"/>
            <w:bottom w:val="none" w:sz="0" w:space="0" w:color="auto"/>
            <w:right w:val="none" w:sz="0" w:space="0" w:color="auto"/>
          </w:divBdr>
        </w:div>
        <w:div w:id="1796411488">
          <w:marLeft w:val="0"/>
          <w:marRight w:val="0"/>
          <w:marTop w:val="0"/>
          <w:marBottom w:val="0"/>
          <w:divBdr>
            <w:top w:val="none" w:sz="0" w:space="0" w:color="auto"/>
            <w:left w:val="none" w:sz="0" w:space="0" w:color="auto"/>
            <w:bottom w:val="none" w:sz="0" w:space="0" w:color="auto"/>
            <w:right w:val="none" w:sz="0" w:space="0" w:color="auto"/>
          </w:divBdr>
        </w:div>
        <w:div w:id="971596915">
          <w:marLeft w:val="0"/>
          <w:marRight w:val="0"/>
          <w:marTop w:val="0"/>
          <w:marBottom w:val="0"/>
          <w:divBdr>
            <w:top w:val="none" w:sz="0" w:space="0" w:color="auto"/>
            <w:left w:val="none" w:sz="0" w:space="0" w:color="auto"/>
            <w:bottom w:val="none" w:sz="0" w:space="0" w:color="auto"/>
            <w:right w:val="none" w:sz="0" w:space="0" w:color="auto"/>
          </w:divBdr>
        </w:div>
        <w:div w:id="1191065670">
          <w:marLeft w:val="0"/>
          <w:marRight w:val="0"/>
          <w:marTop w:val="0"/>
          <w:marBottom w:val="0"/>
          <w:divBdr>
            <w:top w:val="none" w:sz="0" w:space="0" w:color="auto"/>
            <w:left w:val="none" w:sz="0" w:space="0" w:color="auto"/>
            <w:bottom w:val="none" w:sz="0" w:space="0" w:color="auto"/>
            <w:right w:val="none" w:sz="0" w:space="0" w:color="auto"/>
          </w:divBdr>
        </w:div>
        <w:div w:id="1593709328">
          <w:marLeft w:val="0"/>
          <w:marRight w:val="0"/>
          <w:marTop w:val="0"/>
          <w:marBottom w:val="0"/>
          <w:divBdr>
            <w:top w:val="none" w:sz="0" w:space="0" w:color="auto"/>
            <w:left w:val="none" w:sz="0" w:space="0" w:color="auto"/>
            <w:bottom w:val="none" w:sz="0" w:space="0" w:color="auto"/>
            <w:right w:val="none" w:sz="0" w:space="0" w:color="auto"/>
          </w:divBdr>
        </w:div>
        <w:div w:id="1379740954">
          <w:marLeft w:val="0"/>
          <w:marRight w:val="0"/>
          <w:marTop w:val="0"/>
          <w:marBottom w:val="0"/>
          <w:divBdr>
            <w:top w:val="none" w:sz="0" w:space="0" w:color="auto"/>
            <w:left w:val="none" w:sz="0" w:space="0" w:color="auto"/>
            <w:bottom w:val="none" w:sz="0" w:space="0" w:color="auto"/>
            <w:right w:val="none" w:sz="0" w:space="0" w:color="auto"/>
          </w:divBdr>
        </w:div>
        <w:div w:id="1088428176">
          <w:marLeft w:val="0"/>
          <w:marRight w:val="0"/>
          <w:marTop w:val="0"/>
          <w:marBottom w:val="0"/>
          <w:divBdr>
            <w:top w:val="none" w:sz="0" w:space="0" w:color="auto"/>
            <w:left w:val="none" w:sz="0" w:space="0" w:color="auto"/>
            <w:bottom w:val="none" w:sz="0" w:space="0" w:color="auto"/>
            <w:right w:val="none" w:sz="0" w:space="0" w:color="auto"/>
          </w:divBdr>
        </w:div>
        <w:div w:id="1460994072">
          <w:marLeft w:val="0"/>
          <w:marRight w:val="0"/>
          <w:marTop w:val="0"/>
          <w:marBottom w:val="0"/>
          <w:divBdr>
            <w:top w:val="none" w:sz="0" w:space="0" w:color="auto"/>
            <w:left w:val="none" w:sz="0" w:space="0" w:color="auto"/>
            <w:bottom w:val="none" w:sz="0" w:space="0" w:color="auto"/>
            <w:right w:val="none" w:sz="0" w:space="0" w:color="auto"/>
          </w:divBdr>
        </w:div>
        <w:div w:id="658118329">
          <w:marLeft w:val="0"/>
          <w:marRight w:val="0"/>
          <w:marTop w:val="0"/>
          <w:marBottom w:val="0"/>
          <w:divBdr>
            <w:top w:val="none" w:sz="0" w:space="0" w:color="auto"/>
            <w:left w:val="none" w:sz="0" w:space="0" w:color="auto"/>
            <w:bottom w:val="none" w:sz="0" w:space="0" w:color="auto"/>
            <w:right w:val="none" w:sz="0" w:space="0" w:color="auto"/>
          </w:divBdr>
        </w:div>
        <w:div w:id="1291277996">
          <w:marLeft w:val="0"/>
          <w:marRight w:val="0"/>
          <w:marTop w:val="0"/>
          <w:marBottom w:val="0"/>
          <w:divBdr>
            <w:top w:val="none" w:sz="0" w:space="0" w:color="auto"/>
            <w:left w:val="none" w:sz="0" w:space="0" w:color="auto"/>
            <w:bottom w:val="none" w:sz="0" w:space="0" w:color="auto"/>
            <w:right w:val="none" w:sz="0" w:space="0" w:color="auto"/>
          </w:divBdr>
        </w:div>
        <w:div w:id="903374277">
          <w:marLeft w:val="0"/>
          <w:marRight w:val="0"/>
          <w:marTop w:val="0"/>
          <w:marBottom w:val="0"/>
          <w:divBdr>
            <w:top w:val="none" w:sz="0" w:space="0" w:color="auto"/>
            <w:left w:val="none" w:sz="0" w:space="0" w:color="auto"/>
            <w:bottom w:val="none" w:sz="0" w:space="0" w:color="auto"/>
            <w:right w:val="none" w:sz="0" w:space="0" w:color="auto"/>
          </w:divBdr>
        </w:div>
        <w:div w:id="1856915735">
          <w:marLeft w:val="0"/>
          <w:marRight w:val="0"/>
          <w:marTop w:val="0"/>
          <w:marBottom w:val="0"/>
          <w:divBdr>
            <w:top w:val="none" w:sz="0" w:space="0" w:color="auto"/>
            <w:left w:val="none" w:sz="0" w:space="0" w:color="auto"/>
            <w:bottom w:val="none" w:sz="0" w:space="0" w:color="auto"/>
            <w:right w:val="none" w:sz="0" w:space="0" w:color="auto"/>
          </w:divBdr>
        </w:div>
        <w:div w:id="663240354">
          <w:marLeft w:val="0"/>
          <w:marRight w:val="0"/>
          <w:marTop w:val="0"/>
          <w:marBottom w:val="0"/>
          <w:divBdr>
            <w:top w:val="none" w:sz="0" w:space="0" w:color="auto"/>
            <w:left w:val="none" w:sz="0" w:space="0" w:color="auto"/>
            <w:bottom w:val="none" w:sz="0" w:space="0" w:color="auto"/>
            <w:right w:val="none" w:sz="0" w:space="0" w:color="auto"/>
          </w:divBdr>
        </w:div>
        <w:div w:id="1670718369">
          <w:marLeft w:val="0"/>
          <w:marRight w:val="0"/>
          <w:marTop w:val="0"/>
          <w:marBottom w:val="0"/>
          <w:divBdr>
            <w:top w:val="none" w:sz="0" w:space="0" w:color="auto"/>
            <w:left w:val="none" w:sz="0" w:space="0" w:color="auto"/>
            <w:bottom w:val="none" w:sz="0" w:space="0" w:color="auto"/>
            <w:right w:val="none" w:sz="0" w:space="0" w:color="auto"/>
          </w:divBdr>
        </w:div>
        <w:div w:id="1953129855">
          <w:marLeft w:val="0"/>
          <w:marRight w:val="0"/>
          <w:marTop w:val="0"/>
          <w:marBottom w:val="0"/>
          <w:divBdr>
            <w:top w:val="none" w:sz="0" w:space="0" w:color="auto"/>
            <w:left w:val="none" w:sz="0" w:space="0" w:color="auto"/>
            <w:bottom w:val="none" w:sz="0" w:space="0" w:color="auto"/>
            <w:right w:val="none" w:sz="0" w:space="0" w:color="auto"/>
          </w:divBdr>
        </w:div>
        <w:div w:id="1462923597">
          <w:marLeft w:val="0"/>
          <w:marRight w:val="0"/>
          <w:marTop w:val="0"/>
          <w:marBottom w:val="0"/>
          <w:divBdr>
            <w:top w:val="none" w:sz="0" w:space="0" w:color="auto"/>
            <w:left w:val="none" w:sz="0" w:space="0" w:color="auto"/>
            <w:bottom w:val="none" w:sz="0" w:space="0" w:color="auto"/>
            <w:right w:val="none" w:sz="0" w:space="0" w:color="auto"/>
          </w:divBdr>
        </w:div>
        <w:div w:id="1063258149">
          <w:marLeft w:val="0"/>
          <w:marRight w:val="0"/>
          <w:marTop w:val="0"/>
          <w:marBottom w:val="0"/>
          <w:divBdr>
            <w:top w:val="none" w:sz="0" w:space="0" w:color="auto"/>
            <w:left w:val="none" w:sz="0" w:space="0" w:color="auto"/>
            <w:bottom w:val="none" w:sz="0" w:space="0" w:color="auto"/>
            <w:right w:val="none" w:sz="0" w:space="0" w:color="auto"/>
          </w:divBdr>
        </w:div>
        <w:div w:id="15742930">
          <w:marLeft w:val="0"/>
          <w:marRight w:val="0"/>
          <w:marTop w:val="0"/>
          <w:marBottom w:val="0"/>
          <w:divBdr>
            <w:top w:val="none" w:sz="0" w:space="0" w:color="auto"/>
            <w:left w:val="none" w:sz="0" w:space="0" w:color="auto"/>
            <w:bottom w:val="none" w:sz="0" w:space="0" w:color="auto"/>
            <w:right w:val="none" w:sz="0" w:space="0" w:color="auto"/>
          </w:divBdr>
        </w:div>
        <w:div w:id="2066753665">
          <w:marLeft w:val="0"/>
          <w:marRight w:val="0"/>
          <w:marTop w:val="0"/>
          <w:marBottom w:val="0"/>
          <w:divBdr>
            <w:top w:val="none" w:sz="0" w:space="0" w:color="auto"/>
            <w:left w:val="none" w:sz="0" w:space="0" w:color="auto"/>
            <w:bottom w:val="none" w:sz="0" w:space="0" w:color="auto"/>
            <w:right w:val="none" w:sz="0" w:space="0" w:color="auto"/>
          </w:divBdr>
        </w:div>
        <w:div w:id="65348367">
          <w:marLeft w:val="0"/>
          <w:marRight w:val="0"/>
          <w:marTop w:val="0"/>
          <w:marBottom w:val="0"/>
          <w:divBdr>
            <w:top w:val="none" w:sz="0" w:space="0" w:color="auto"/>
            <w:left w:val="none" w:sz="0" w:space="0" w:color="auto"/>
            <w:bottom w:val="none" w:sz="0" w:space="0" w:color="auto"/>
            <w:right w:val="none" w:sz="0" w:space="0" w:color="auto"/>
          </w:divBdr>
        </w:div>
        <w:div w:id="6449260">
          <w:marLeft w:val="0"/>
          <w:marRight w:val="0"/>
          <w:marTop w:val="0"/>
          <w:marBottom w:val="0"/>
          <w:divBdr>
            <w:top w:val="none" w:sz="0" w:space="0" w:color="auto"/>
            <w:left w:val="none" w:sz="0" w:space="0" w:color="auto"/>
            <w:bottom w:val="none" w:sz="0" w:space="0" w:color="auto"/>
            <w:right w:val="none" w:sz="0" w:space="0" w:color="auto"/>
          </w:divBdr>
        </w:div>
        <w:div w:id="522325351">
          <w:marLeft w:val="0"/>
          <w:marRight w:val="0"/>
          <w:marTop w:val="0"/>
          <w:marBottom w:val="0"/>
          <w:divBdr>
            <w:top w:val="none" w:sz="0" w:space="0" w:color="auto"/>
            <w:left w:val="none" w:sz="0" w:space="0" w:color="auto"/>
            <w:bottom w:val="none" w:sz="0" w:space="0" w:color="auto"/>
            <w:right w:val="none" w:sz="0" w:space="0" w:color="auto"/>
          </w:divBdr>
        </w:div>
        <w:div w:id="704410252">
          <w:marLeft w:val="0"/>
          <w:marRight w:val="0"/>
          <w:marTop w:val="0"/>
          <w:marBottom w:val="0"/>
          <w:divBdr>
            <w:top w:val="none" w:sz="0" w:space="0" w:color="auto"/>
            <w:left w:val="none" w:sz="0" w:space="0" w:color="auto"/>
            <w:bottom w:val="none" w:sz="0" w:space="0" w:color="auto"/>
            <w:right w:val="none" w:sz="0" w:space="0" w:color="auto"/>
          </w:divBdr>
        </w:div>
        <w:div w:id="91169182">
          <w:marLeft w:val="0"/>
          <w:marRight w:val="0"/>
          <w:marTop w:val="0"/>
          <w:marBottom w:val="0"/>
          <w:divBdr>
            <w:top w:val="none" w:sz="0" w:space="0" w:color="auto"/>
            <w:left w:val="none" w:sz="0" w:space="0" w:color="auto"/>
            <w:bottom w:val="none" w:sz="0" w:space="0" w:color="auto"/>
            <w:right w:val="none" w:sz="0" w:space="0" w:color="auto"/>
          </w:divBdr>
        </w:div>
        <w:div w:id="1287396894">
          <w:marLeft w:val="0"/>
          <w:marRight w:val="0"/>
          <w:marTop w:val="0"/>
          <w:marBottom w:val="0"/>
          <w:divBdr>
            <w:top w:val="none" w:sz="0" w:space="0" w:color="auto"/>
            <w:left w:val="none" w:sz="0" w:space="0" w:color="auto"/>
            <w:bottom w:val="none" w:sz="0" w:space="0" w:color="auto"/>
            <w:right w:val="none" w:sz="0" w:space="0" w:color="auto"/>
          </w:divBdr>
        </w:div>
        <w:div w:id="71582312">
          <w:marLeft w:val="0"/>
          <w:marRight w:val="0"/>
          <w:marTop w:val="0"/>
          <w:marBottom w:val="0"/>
          <w:divBdr>
            <w:top w:val="none" w:sz="0" w:space="0" w:color="auto"/>
            <w:left w:val="none" w:sz="0" w:space="0" w:color="auto"/>
            <w:bottom w:val="none" w:sz="0" w:space="0" w:color="auto"/>
            <w:right w:val="none" w:sz="0" w:space="0" w:color="auto"/>
          </w:divBdr>
        </w:div>
        <w:div w:id="811092711">
          <w:marLeft w:val="0"/>
          <w:marRight w:val="0"/>
          <w:marTop w:val="0"/>
          <w:marBottom w:val="0"/>
          <w:divBdr>
            <w:top w:val="none" w:sz="0" w:space="0" w:color="auto"/>
            <w:left w:val="none" w:sz="0" w:space="0" w:color="auto"/>
            <w:bottom w:val="none" w:sz="0" w:space="0" w:color="auto"/>
            <w:right w:val="none" w:sz="0" w:space="0" w:color="auto"/>
          </w:divBdr>
        </w:div>
        <w:div w:id="545029838">
          <w:marLeft w:val="0"/>
          <w:marRight w:val="0"/>
          <w:marTop w:val="0"/>
          <w:marBottom w:val="0"/>
          <w:divBdr>
            <w:top w:val="none" w:sz="0" w:space="0" w:color="auto"/>
            <w:left w:val="none" w:sz="0" w:space="0" w:color="auto"/>
            <w:bottom w:val="none" w:sz="0" w:space="0" w:color="auto"/>
            <w:right w:val="none" w:sz="0" w:space="0" w:color="auto"/>
          </w:divBdr>
        </w:div>
        <w:div w:id="1574464096">
          <w:marLeft w:val="0"/>
          <w:marRight w:val="0"/>
          <w:marTop w:val="0"/>
          <w:marBottom w:val="0"/>
          <w:divBdr>
            <w:top w:val="none" w:sz="0" w:space="0" w:color="auto"/>
            <w:left w:val="none" w:sz="0" w:space="0" w:color="auto"/>
            <w:bottom w:val="none" w:sz="0" w:space="0" w:color="auto"/>
            <w:right w:val="none" w:sz="0" w:space="0" w:color="auto"/>
          </w:divBdr>
        </w:div>
        <w:div w:id="183597258">
          <w:marLeft w:val="0"/>
          <w:marRight w:val="0"/>
          <w:marTop w:val="0"/>
          <w:marBottom w:val="0"/>
          <w:divBdr>
            <w:top w:val="none" w:sz="0" w:space="0" w:color="auto"/>
            <w:left w:val="none" w:sz="0" w:space="0" w:color="auto"/>
            <w:bottom w:val="none" w:sz="0" w:space="0" w:color="auto"/>
            <w:right w:val="none" w:sz="0" w:space="0" w:color="auto"/>
          </w:divBdr>
        </w:div>
        <w:div w:id="241723566">
          <w:marLeft w:val="0"/>
          <w:marRight w:val="0"/>
          <w:marTop w:val="0"/>
          <w:marBottom w:val="0"/>
          <w:divBdr>
            <w:top w:val="none" w:sz="0" w:space="0" w:color="auto"/>
            <w:left w:val="none" w:sz="0" w:space="0" w:color="auto"/>
            <w:bottom w:val="none" w:sz="0" w:space="0" w:color="auto"/>
            <w:right w:val="none" w:sz="0" w:space="0" w:color="auto"/>
          </w:divBdr>
        </w:div>
        <w:div w:id="313686861">
          <w:marLeft w:val="0"/>
          <w:marRight w:val="0"/>
          <w:marTop w:val="0"/>
          <w:marBottom w:val="0"/>
          <w:divBdr>
            <w:top w:val="none" w:sz="0" w:space="0" w:color="auto"/>
            <w:left w:val="none" w:sz="0" w:space="0" w:color="auto"/>
            <w:bottom w:val="none" w:sz="0" w:space="0" w:color="auto"/>
            <w:right w:val="none" w:sz="0" w:space="0" w:color="auto"/>
          </w:divBdr>
        </w:div>
        <w:div w:id="1632903457">
          <w:marLeft w:val="0"/>
          <w:marRight w:val="0"/>
          <w:marTop w:val="0"/>
          <w:marBottom w:val="0"/>
          <w:divBdr>
            <w:top w:val="none" w:sz="0" w:space="0" w:color="auto"/>
            <w:left w:val="none" w:sz="0" w:space="0" w:color="auto"/>
            <w:bottom w:val="none" w:sz="0" w:space="0" w:color="auto"/>
            <w:right w:val="none" w:sz="0" w:space="0" w:color="auto"/>
          </w:divBdr>
        </w:div>
        <w:div w:id="1976714207">
          <w:marLeft w:val="0"/>
          <w:marRight w:val="0"/>
          <w:marTop w:val="0"/>
          <w:marBottom w:val="0"/>
          <w:divBdr>
            <w:top w:val="none" w:sz="0" w:space="0" w:color="auto"/>
            <w:left w:val="none" w:sz="0" w:space="0" w:color="auto"/>
            <w:bottom w:val="none" w:sz="0" w:space="0" w:color="auto"/>
            <w:right w:val="none" w:sz="0" w:space="0" w:color="auto"/>
          </w:divBdr>
        </w:div>
        <w:div w:id="1465535986">
          <w:marLeft w:val="0"/>
          <w:marRight w:val="0"/>
          <w:marTop w:val="0"/>
          <w:marBottom w:val="0"/>
          <w:divBdr>
            <w:top w:val="none" w:sz="0" w:space="0" w:color="auto"/>
            <w:left w:val="none" w:sz="0" w:space="0" w:color="auto"/>
            <w:bottom w:val="none" w:sz="0" w:space="0" w:color="auto"/>
            <w:right w:val="none" w:sz="0" w:space="0" w:color="auto"/>
          </w:divBdr>
        </w:div>
        <w:div w:id="1504277900">
          <w:marLeft w:val="0"/>
          <w:marRight w:val="0"/>
          <w:marTop w:val="0"/>
          <w:marBottom w:val="0"/>
          <w:divBdr>
            <w:top w:val="none" w:sz="0" w:space="0" w:color="auto"/>
            <w:left w:val="none" w:sz="0" w:space="0" w:color="auto"/>
            <w:bottom w:val="none" w:sz="0" w:space="0" w:color="auto"/>
            <w:right w:val="none" w:sz="0" w:space="0" w:color="auto"/>
          </w:divBdr>
        </w:div>
        <w:div w:id="562452641">
          <w:marLeft w:val="0"/>
          <w:marRight w:val="0"/>
          <w:marTop w:val="0"/>
          <w:marBottom w:val="0"/>
          <w:divBdr>
            <w:top w:val="none" w:sz="0" w:space="0" w:color="auto"/>
            <w:left w:val="none" w:sz="0" w:space="0" w:color="auto"/>
            <w:bottom w:val="none" w:sz="0" w:space="0" w:color="auto"/>
            <w:right w:val="none" w:sz="0" w:space="0" w:color="auto"/>
          </w:divBdr>
        </w:div>
        <w:div w:id="773860073">
          <w:marLeft w:val="0"/>
          <w:marRight w:val="0"/>
          <w:marTop w:val="0"/>
          <w:marBottom w:val="0"/>
          <w:divBdr>
            <w:top w:val="none" w:sz="0" w:space="0" w:color="auto"/>
            <w:left w:val="none" w:sz="0" w:space="0" w:color="auto"/>
            <w:bottom w:val="none" w:sz="0" w:space="0" w:color="auto"/>
            <w:right w:val="none" w:sz="0" w:space="0" w:color="auto"/>
          </w:divBdr>
        </w:div>
        <w:div w:id="1252350862">
          <w:marLeft w:val="0"/>
          <w:marRight w:val="0"/>
          <w:marTop w:val="0"/>
          <w:marBottom w:val="0"/>
          <w:divBdr>
            <w:top w:val="none" w:sz="0" w:space="0" w:color="auto"/>
            <w:left w:val="none" w:sz="0" w:space="0" w:color="auto"/>
            <w:bottom w:val="none" w:sz="0" w:space="0" w:color="auto"/>
            <w:right w:val="none" w:sz="0" w:space="0" w:color="auto"/>
          </w:divBdr>
        </w:div>
        <w:div w:id="59209310">
          <w:marLeft w:val="0"/>
          <w:marRight w:val="0"/>
          <w:marTop w:val="0"/>
          <w:marBottom w:val="0"/>
          <w:divBdr>
            <w:top w:val="none" w:sz="0" w:space="0" w:color="auto"/>
            <w:left w:val="none" w:sz="0" w:space="0" w:color="auto"/>
            <w:bottom w:val="none" w:sz="0" w:space="0" w:color="auto"/>
            <w:right w:val="none" w:sz="0" w:space="0" w:color="auto"/>
          </w:divBdr>
        </w:div>
        <w:div w:id="584534178">
          <w:marLeft w:val="0"/>
          <w:marRight w:val="0"/>
          <w:marTop w:val="0"/>
          <w:marBottom w:val="0"/>
          <w:divBdr>
            <w:top w:val="none" w:sz="0" w:space="0" w:color="auto"/>
            <w:left w:val="none" w:sz="0" w:space="0" w:color="auto"/>
            <w:bottom w:val="none" w:sz="0" w:space="0" w:color="auto"/>
            <w:right w:val="none" w:sz="0" w:space="0" w:color="auto"/>
          </w:divBdr>
        </w:div>
        <w:div w:id="293411652">
          <w:marLeft w:val="0"/>
          <w:marRight w:val="0"/>
          <w:marTop w:val="0"/>
          <w:marBottom w:val="0"/>
          <w:divBdr>
            <w:top w:val="none" w:sz="0" w:space="0" w:color="auto"/>
            <w:left w:val="none" w:sz="0" w:space="0" w:color="auto"/>
            <w:bottom w:val="none" w:sz="0" w:space="0" w:color="auto"/>
            <w:right w:val="none" w:sz="0" w:space="0" w:color="auto"/>
          </w:divBdr>
        </w:div>
        <w:div w:id="2135516065">
          <w:marLeft w:val="0"/>
          <w:marRight w:val="0"/>
          <w:marTop w:val="0"/>
          <w:marBottom w:val="0"/>
          <w:divBdr>
            <w:top w:val="none" w:sz="0" w:space="0" w:color="auto"/>
            <w:left w:val="none" w:sz="0" w:space="0" w:color="auto"/>
            <w:bottom w:val="none" w:sz="0" w:space="0" w:color="auto"/>
            <w:right w:val="none" w:sz="0" w:space="0" w:color="auto"/>
          </w:divBdr>
        </w:div>
        <w:div w:id="719019804">
          <w:marLeft w:val="0"/>
          <w:marRight w:val="0"/>
          <w:marTop w:val="0"/>
          <w:marBottom w:val="0"/>
          <w:divBdr>
            <w:top w:val="none" w:sz="0" w:space="0" w:color="auto"/>
            <w:left w:val="none" w:sz="0" w:space="0" w:color="auto"/>
            <w:bottom w:val="none" w:sz="0" w:space="0" w:color="auto"/>
            <w:right w:val="none" w:sz="0" w:space="0" w:color="auto"/>
          </w:divBdr>
        </w:div>
        <w:div w:id="1644195283">
          <w:marLeft w:val="0"/>
          <w:marRight w:val="0"/>
          <w:marTop w:val="0"/>
          <w:marBottom w:val="0"/>
          <w:divBdr>
            <w:top w:val="none" w:sz="0" w:space="0" w:color="auto"/>
            <w:left w:val="none" w:sz="0" w:space="0" w:color="auto"/>
            <w:bottom w:val="none" w:sz="0" w:space="0" w:color="auto"/>
            <w:right w:val="none" w:sz="0" w:space="0" w:color="auto"/>
          </w:divBdr>
        </w:div>
        <w:div w:id="1904825752">
          <w:marLeft w:val="0"/>
          <w:marRight w:val="0"/>
          <w:marTop w:val="0"/>
          <w:marBottom w:val="0"/>
          <w:divBdr>
            <w:top w:val="none" w:sz="0" w:space="0" w:color="auto"/>
            <w:left w:val="none" w:sz="0" w:space="0" w:color="auto"/>
            <w:bottom w:val="none" w:sz="0" w:space="0" w:color="auto"/>
            <w:right w:val="none" w:sz="0" w:space="0" w:color="auto"/>
          </w:divBdr>
        </w:div>
        <w:div w:id="1213926615">
          <w:marLeft w:val="0"/>
          <w:marRight w:val="0"/>
          <w:marTop w:val="0"/>
          <w:marBottom w:val="0"/>
          <w:divBdr>
            <w:top w:val="none" w:sz="0" w:space="0" w:color="auto"/>
            <w:left w:val="none" w:sz="0" w:space="0" w:color="auto"/>
            <w:bottom w:val="none" w:sz="0" w:space="0" w:color="auto"/>
            <w:right w:val="none" w:sz="0" w:space="0" w:color="auto"/>
          </w:divBdr>
        </w:div>
        <w:div w:id="227695527">
          <w:marLeft w:val="0"/>
          <w:marRight w:val="0"/>
          <w:marTop w:val="0"/>
          <w:marBottom w:val="0"/>
          <w:divBdr>
            <w:top w:val="none" w:sz="0" w:space="0" w:color="auto"/>
            <w:left w:val="none" w:sz="0" w:space="0" w:color="auto"/>
            <w:bottom w:val="none" w:sz="0" w:space="0" w:color="auto"/>
            <w:right w:val="none" w:sz="0" w:space="0" w:color="auto"/>
          </w:divBdr>
        </w:div>
        <w:div w:id="968975527">
          <w:marLeft w:val="0"/>
          <w:marRight w:val="0"/>
          <w:marTop w:val="0"/>
          <w:marBottom w:val="0"/>
          <w:divBdr>
            <w:top w:val="none" w:sz="0" w:space="0" w:color="auto"/>
            <w:left w:val="none" w:sz="0" w:space="0" w:color="auto"/>
            <w:bottom w:val="none" w:sz="0" w:space="0" w:color="auto"/>
            <w:right w:val="none" w:sz="0" w:space="0" w:color="auto"/>
          </w:divBdr>
        </w:div>
        <w:div w:id="190531967">
          <w:marLeft w:val="0"/>
          <w:marRight w:val="0"/>
          <w:marTop w:val="0"/>
          <w:marBottom w:val="0"/>
          <w:divBdr>
            <w:top w:val="none" w:sz="0" w:space="0" w:color="auto"/>
            <w:left w:val="none" w:sz="0" w:space="0" w:color="auto"/>
            <w:bottom w:val="none" w:sz="0" w:space="0" w:color="auto"/>
            <w:right w:val="none" w:sz="0" w:space="0" w:color="auto"/>
          </w:divBdr>
        </w:div>
        <w:div w:id="1007248713">
          <w:marLeft w:val="0"/>
          <w:marRight w:val="0"/>
          <w:marTop w:val="0"/>
          <w:marBottom w:val="0"/>
          <w:divBdr>
            <w:top w:val="none" w:sz="0" w:space="0" w:color="auto"/>
            <w:left w:val="none" w:sz="0" w:space="0" w:color="auto"/>
            <w:bottom w:val="none" w:sz="0" w:space="0" w:color="auto"/>
            <w:right w:val="none" w:sz="0" w:space="0" w:color="auto"/>
          </w:divBdr>
        </w:div>
        <w:div w:id="1445734983">
          <w:marLeft w:val="0"/>
          <w:marRight w:val="0"/>
          <w:marTop w:val="0"/>
          <w:marBottom w:val="0"/>
          <w:divBdr>
            <w:top w:val="none" w:sz="0" w:space="0" w:color="auto"/>
            <w:left w:val="none" w:sz="0" w:space="0" w:color="auto"/>
            <w:bottom w:val="none" w:sz="0" w:space="0" w:color="auto"/>
            <w:right w:val="none" w:sz="0" w:space="0" w:color="auto"/>
          </w:divBdr>
        </w:div>
        <w:div w:id="87624721">
          <w:marLeft w:val="0"/>
          <w:marRight w:val="0"/>
          <w:marTop w:val="0"/>
          <w:marBottom w:val="0"/>
          <w:divBdr>
            <w:top w:val="none" w:sz="0" w:space="0" w:color="auto"/>
            <w:left w:val="none" w:sz="0" w:space="0" w:color="auto"/>
            <w:bottom w:val="none" w:sz="0" w:space="0" w:color="auto"/>
            <w:right w:val="none" w:sz="0" w:space="0" w:color="auto"/>
          </w:divBdr>
        </w:div>
        <w:div w:id="2081514339">
          <w:marLeft w:val="0"/>
          <w:marRight w:val="0"/>
          <w:marTop w:val="0"/>
          <w:marBottom w:val="0"/>
          <w:divBdr>
            <w:top w:val="none" w:sz="0" w:space="0" w:color="auto"/>
            <w:left w:val="none" w:sz="0" w:space="0" w:color="auto"/>
            <w:bottom w:val="none" w:sz="0" w:space="0" w:color="auto"/>
            <w:right w:val="none" w:sz="0" w:space="0" w:color="auto"/>
          </w:divBdr>
        </w:div>
        <w:div w:id="1709988635">
          <w:marLeft w:val="0"/>
          <w:marRight w:val="0"/>
          <w:marTop w:val="0"/>
          <w:marBottom w:val="0"/>
          <w:divBdr>
            <w:top w:val="none" w:sz="0" w:space="0" w:color="auto"/>
            <w:left w:val="none" w:sz="0" w:space="0" w:color="auto"/>
            <w:bottom w:val="none" w:sz="0" w:space="0" w:color="auto"/>
            <w:right w:val="none" w:sz="0" w:space="0" w:color="auto"/>
          </w:divBdr>
        </w:div>
        <w:div w:id="921185842">
          <w:marLeft w:val="0"/>
          <w:marRight w:val="0"/>
          <w:marTop w:val="0"/>
          <w:marBottom w:val="0"/>
          <w:divBdr>
            <w:top w:val="none" w:sz="0" w:space="0" w:color="auto"/>
            <w:left w:val="none" w:sz="0" w:space="0" w:color="auto"/>
            <w:bottom w:val="none" w:sz="0" w:space="0" w:color="auto"/>
            <w:right w:val="none" w:sz="0" w:space="0" w:color="auto"/>
          </w:divBdr>
        </w:div>
        <w:div w:id="1391878858">
          <w:marLeft w:val="0"/>
          <w:marRight w:val="0"/>
          <w:marTop w:val="0"/>
          <w:marBottom w:val="0"/>
          <w:divBdr>
            <w:top w:val="none" w:sz="0" w:space="0" w:color="auto"/>
            <w:left w:val="none" w:sz="0" w:space="0" w:color="auto"/>
            <w:bottom w:val="none" w:sz="0" w:space="0" w:color="auto"/>
            <w:right w:val="none" w:sz="0" w:space="0" w:color="auto"/>
          </w:divBdr>
        </w:div>
        <w:div w:id="2007047799">
          <w:marLeft w:val="0"/>
          <w:marRight w:val="0"/>
          <w:marTop w:val="0"/>
          <w:marBottom w:val="0"/>
          <w:divBdr>
            <w:top w:val="none" w:sz="0" w:space="0" w:color="auto"/>
            <w:left w:val="none" w:sz="0" w:space="0" w:color="auto"/>
            <w:bottom w:val="none" w:sz="0" w:space="0" w:color="auto"/>
            <w:right w:val="none" w:sz="0" w:space="0" w:color="auto"/>
          </w:divBdr>
        </w:div>
        <w:div w:id="1338920623">
          <w:marLeft w:val="0"/>
          <w:marRight w:val="0"/>
          <w:marTop w:val="0"/>
          <w:marBottom w:val="0"/>
          <w:divBdr>
            <w:top w:val="none" w:sz="0" w:space="0" w:color="auto"/>
            <w:left w:val="none" w:sz="0" w:space="0" w:color="auto"/>
            <w:bottom w:val="none" w:sz="0" w:space="0" w:color="auto"/>
            <w:right w:val="none" w:sz="0" w:space="0" w:color="auto"/>
          </w:divBdr>
        </w:div>
        <w:div w:id="903372255">
          <w:marLeft w:val="0"/>
          <w:marRight w:val="0"/>
          <w:marTop w:val="0"/>
          <w:marBottom w:val="0"/>
          <w:divBdr>
            <w:top w:val="none" w:sz="0" w:space="0" w:color="auto"/>
            <w:left w:val="none" w:sz="0" w:space="0" w:color="auto"/>
            <w:bottom w:val="none" w:sz="0" w:space="0" w:color="auto"/>
            <w:right w:val="none" w:sz="0" w:space="0" w:color="auto"/>
          </w:divBdr>
        </w:div>
        <w:div w:id="1464033646">
          <w:marLeft w:val="0"/>
          <w:marRight w:val="0"/>
          <w:marTop w:val="0"/>
          <w:marBottom w:val="0"/>
          <w:divBdr>
            <w:top w:val="none" w:sz="0" w:space="0" w:color="auto"/>
            <w:left w:val="none" w:sz="0" w:space="0" w:color="auto"/>
            <w:bottom w:val="none" w:sz="0" w:space="0" w:color="auto"/>
            <w:right w:val="none" w:sz="0" w:space="0" w:color="auto"/>
          </w:divBdr>
        </w:div>
        <w:div w:id="1578205119">
          <w:marLeft w:val="0"/>
          <w:marRight w:val="0"/>
          <w:marTop w:val="0"/>
          <w:marBottom w:val="0"/>
          <w:divBdr>
            <w:top w:val="none" w:sz="0" w:space="0" w:color="auto"/>
            <w:left w:val="none" w:sz="0" w:space="0" w:color="auto"/>
            <w:bottom w:val="none" w:sz="0" w:space="0" w:color="auto"/>
            <w:right w:val="none" w:sz="0" w:space="0" w:color="auto"/>
          </w:divBdr>
        </w:div>
        <w:div w:id="1810854579">
          <w:marLeft w:val="0"/>
          <w:marRight w:val="0"/>
          <w:marTop w:val="0"/>
          <w:marBottom w:val="0"/>
          <w:divBdr>
            <w:top w:val="none" w:sz="0" w:space="0" w:color="auto"/>
            <w:left w:val="none" w:sz="0" w:space="0" w:color="auto"/>
            <w:bottom w:val="none" w:sz="0" w:space="0" w:color="auto"/>
            <w:right w:val="none" w:sz="0" w:space="0" w:color="auto"/>
          </w:divBdr>
        </w:div>
        <w:div w:id="1576041208">
          <w:marLeft w:val="0"/>
          <w:marRight w:val="0"/>
          <w:marTop w:val="0"/>
          <w:marBottom w:val="0"/>
          <w:divBdr>
            <w:top w:val="none" w:sz="0" w:space="0" w:color="auto"/>
            <w:left w:val="none" w:sz="0" w:space="0" w:color="auto"/>
            <w:bottom w:val="none" w:sz="0" w:space="0" w:color="auto"/>
            <w:right w:val="none" w:sz="0" w:space="0" w:color="auto"/>
          </w:divBdr>
        </w:div>
        <w:div w:id="833958968">
          <w:marLeft w:val="0"/>
          <w:marRight w:val="0"/>
          <w:marTop w:val="0"/>
          <w:marBottom w:val="0"/>
          <w:divBdr>
            <w:top w:val="none" w:sz="0" w:space="0" w:color="auto"/>
            <w:left w:val="none" w:sz="0" w:space="0" w:color="auto"/>
            <w:bottom w:val="none" w:sz="0" w:space="0" w:color="auto"/>
            <w:right w:val="none" w:sz="0" w:space="0" w:color="auto"/>
          </w:divBdr>
        </w:div>
        <w:div w:id="1327786759">
          <w:marLeft w:val="0"/>
          <w:marRight w:val="0"/>
          <w:marTop w:val="0"/>
          <w:marBottom w:val="0"/>
          <w:divBdr>
            <w:top w:val="none" w:sz="0" w:space="0" w:color="auto"/>
            <w:left w:val="none" w:sz="0" w:space="0" w:color="auto"/>
            <w:bottom w:val="none" w:sz="0" w:space="0" w:color="auto"/>
            <w:right w:val="none" w:sz="0" w:space="0" w:color="auto"/>
          </w:divBdr>
        </w:div>
        <w:div w:id="437917838">
          <w:marLeft w:val="0"/>
          <w:marRight w:val="0"/>
          <w:marTop w:val="0"/>
          <w:marBottom w:val="0"/>
          <w:divBdr>
            <w:top w:val="none" w:sz="0" w:space="0" w:color="auto"/>
            <w:left w:val="none" w:sz="0" w:space="0" w:color="auto"/>
            <w:bottom w:val="none" w:sz="0" w:space="0" w:color="auto"/>
            <w:right w:val="none" w:sz="0" w:space="0" w:color="auto"/>
          </w:divBdr>
        </w:div>
        <w:div w:id="546573862">
          <w:marLeft w:val="0"/>
          <w:marRight w:val="0"/>
          <w:marTop w:val="0"/>
          <w:marBottom w:val="0"/>
          <w:divBdr>
            <w:top w:val="none" w:sz="0" w:space="0" w:color="auto"/>
            <w:left w:val="none" w:sz="0" w:space="0" w:color="auto"/>
            <w:bottom w:val="none" w:sz="0" w:space="0" w:color="auto"/>
            <w:right w:val="none" w:sz="0" w:space="0" w:color="auto"/>
          </w:divBdr>
        </w:div>
        <w:div w:id="1220481147">
          <w:marLeft w:val="0"/>
          <w:marRight w:val="0"/>
          <w:marTop w:val="0"/>
          <w:marBottom w:val="0"/>
          <w:divBdr>
            <w:top w:val="none" w:sz="0" w:space="0" w:color="auto"/>
            <w:left w:val="none" w:sz="0" w:space="0" w:color="auto"/>
            <w:bottom w:val="none" w:sz="0" w:space="0" w:color="auto"/>
            <w:right w:val="none" w:sz="0" w:space="0" w:color="auto"/>
          </w:divBdr>
        </w:div>
        <w:div w:id="1163812329">
          <w:marLeft w:val="0"/>
          <w:marRight w:val="0"/>
          <w:marTop w:val="0"/>
          <w:marBottom w:val="0"/>
          <w:divBdr>
            <w:top w:val="none" w:sz="0" w:space="0" w:color="auto"/>
            <w:left w:val="none" w:sz="0" w:space="0" w:color="auto"/>
            <w:bottom w:val="none" w:sz="0" w:space="0" w:color="auto"/>
            <w:right w:val="none" w:sz="0" w:space="0" w:color="auto"/>
          </w:divBdr>
        </w:div>
        <w:div w:id="1211304910">
          <w:marLeft w:val="0"/>
          <w:marRight w:val="0"/>
          <w:marTop w:val="0"/>
          <w:marBottom w:val="0"/>
          <w:divBdr>
            <w:top w:val="none" w:sz="0" w:space="0" w:color="auto"/>
            <w:left w:val="none" w:sz="0" w:space="0" w:color="auto"/>
            <w:bottom w:val="none" w:sz="0" w:space="0" w:color="auto"/>
            <w:right w:val="none" w:sz="0" w:space="0" w:color="auto"/>
          </w:divBdr>
        </w:div>
        <w:div w:id="1505704681">
          <w:marLeft w:val="0"/>
          <w:marRight w:val="0"/>
          <w:marTop w:val="0"/>
          <w:marBottom w:val="0"/>
          <w:divBdr>
            <w:top w:val="none" w:sz="0" w:space="0" w:color="auto"/>
            <w:left w:val="none" w:sz="0" w:space="0" w:color="auto"/>
            <w:bottom w:val="none" w:sz="0" w:space="0" w:color="auto"/>
            <w:right w:val="none" w:sz="0" w:space="0" w:color="auto"/>
          </w:divBdr>
        </w:div>
        <w:div w:id="343869926">
          <w:marLeft w:val="0"/>
          <w:marRight w:val="0"/>
          <w:marTop w:val="0"/>
          <w:marBottom w:val="0"/>
          <w:divBdr>
            <w:top w:val="none" w:sz="0" w:space="0" w:color="auto"/>
            <w:left w:val="none" w:sz="0" w:space="0" w:color="auto"/>
            <w:bottom w:val="none" w:sz="0" w:space="0" w:color="auto"/>
            <w:right w:val="none" w:sz="0" w:space="0" w:color="auto"/>
          </w:divBdr>
        </w:div>
        <w:div w:id="1480264867">
          <w:marLeft w:val="0"/>
          <w:marRight w:val="0"/>
          <w:marTop w:val="0"/>
          <w:marBottom w:val="0"/>
          <w:divBdr>
            <w:top w:val="none" w:sz="0" w:space="0" w:color="auto"/>
            <w:left w:val="none" w:sz="0" w:space="0" w:color="auto"/>
            <w:bottom w:val="none" w:sz="0" w:space="0" w:color="auto"/>
            <w:right w:val="none" w:sz="0" w:space="0" w:color="auto"/>
          </w:divBdr>
        </w:div>
        <w:div w:id="1709183908">
          <w:marLeft w:val="0"/>
          <w:marRight w:val="0"/>
          <w:marTop w:val="0"/>
          <w:marBottom w:val="0"/>
          <w:divBdr>
            <w:top w:val="none" w:sz="0" w:space="0" w:color="auto"/>
            <w:left w:val="none" w:sz="0" w:space="0" w:color="auto"/>
            <w:bottom w:val="none" w:sz="0" w:space="0" w:color="auto"/>
            <w:right w:val="none" w:sz="0" w:space="0" w:color="auto"/>
          </w:divBdr>
        </w:div>
        <w:div w:id="323360676">
          <w:marLeft w:val="0"/>
          <w:marRight w:val="0"/>
          <w:marTop w:val="0"/>
          <w:marBottom w:val="0"/>
          <w:divBdr>
            <w:top w:val="none" w:sz="0" w:space="0" w:color="auto"/>
            <w:left w:val="none" w:sz="0" w:space="0" w:color="auto"/>
            <w:bottom w:val="none" w:sz="0" w:space="0" w:color="auto"/>
            <w:right w:val="none" w:sz="0" w:space="0" w:color="auto"/>
          </w:divBdr>
        </w:div>
        <w:div w:id="113982677">
          <w:marLeft w:val="0"/>
          <w:marRight w:val="0"/>
          <w:marTop w:val="0"/>
          <w:marBottom w:val="0"/>
          <w:divBdr>
            <w:top w:val="none" w:sz="0" w:space="0" w:color="auto"/>
            <w:left w:val="none" w:sz="0" w:space="0" w:color="auto"/>
            <w:bottom w:val="none" w:sz="0" w:space="0" w:color="auto"/>
            <w:right w:val="none" w:sz="0" w:space="0" w:color="auto"/>
          </w:divBdr>
        </w:div>
        <w:div w:id="1189179680">
          <w:marLeft w:val="0"/>
          <w:marRight w:val="0"/>
          <w:marTop w:val="0"/>
          <w:marBottom w:val="0"/>
          <w:divBdr>
            <w:top w:val="none" w:sz="0" w:space="0" w:color="auto"/>
            <w:left w:val="none" w:sz="0" w:space="0" w:color="auto"/>
            <w:bottom w:val="none" w:sz="0" w:space="0" w:color="auto"/>
            <w:right w:val="none" w:sz="0" w:space="0" w:color="auto"/>
          </w:divBdr>
        </w:div>
        <w:div w:id="6449741">
          <w:marLeft w:val="0"/>
          <w:marRight w:val="0"/>
          <w:marTop w:val="0"/>
          <w:marBottom w:val="0"/>
          <w:divBdr>
            <w:top w:val="none" w:sz="0" w:space="0" w:color="auto"/>
            <w:left w:val="none" w:sz="0" w:space="0" w:color="auto"/>
            <w:bottom w:val="none" w:sz="0" w:space="0" w:color="auto"/>
            <w:right w:val="none" w:sz="0" w:space="0" w:color="auto"/>
          </w:divBdr>
        </w:div>
        <w:div w:id="912857080">
          <w:marLeft w:val="0"/>
          <w:marRight w:val="0"/>
          <w:marTop w:val="0"/>
          <w:marBottom w:val="0"/>
          <w:divBdr>
            <w:top w:val="none" w:sz="0" w:space="0" w:color="auto"/>
            <w:left w:val="none" w:sz="0" w:space="0" w:color="auto"/>
            <w:bottom w:val="none" w:sz="0" w:space="0" w:color="auto"/>
            <w:right w:val="none" w:sz="0" w:space="0" w:color="auto"/>
          </w:divBdr>
        </w:div>
        <w:div w:id="561211077">
          <w:marLeft w:val="0"/>
          <w:marRight w:val="0"/>
          <w:marTop w:val="0"/>
          <w:marBottom w:val="0"/>
          <w:divBdr>
            <w:top w:val="none" w:sz="0" w:space="0" w:color="auto"/>
            <w:left w:val="none" w:sz="0" w:space="0" w:color="auto"/>
            <w:bottom w:val="none" w:sz="0" w:space="0" w:color="auto"/>
            <w:right w:val="none" w:sz="0" w:space="0" w:color="auto"/>
          </w:divBdr>
        </w:div>
        <w:div w:id="1202472158">
          <w:marLeft w:val="0"/>
          <w:marRight w:val="0"/>
          <w:marTop w:val="0"/>
          <w:marBottom w:val="0"/>
          <w:divBdr>
            <w:top w:val="none" w:sz="0" w:space="0" w:color="auto"/>
            <w:left w:val="none" w:sz="0" w:space="0" w:color="auto"/>
            <w:bottom w:val="none" w:sz="0" w:space="0" w:color="auto"/>
            <w:right w:val="none" w:sz="0" w:space="0" w:color="auto"/>
          </w:divBdr>
        </w:div>
        <w:div w:id="400755652">
          <w:marLeft w:val="0"/>
          <w:marRight w:val="0"/>
          <w:marTop w:val="0"/>
          <w:marBottom w:val="0"/>
          <w:divBdr>
            <w:top w:val="none" w:sz="0" w:space="0" w:color="auto"/>
            <w:left w:val="none" w:sz="0" w:space="0" w:color="auto"/>
            <w:bottom w:val="none" w:sz="0" w:space="0" w:color="auto"/>
            <w:right w:val="none" w:sz="0" w:space="0" w:color="auto"/>
          </w:divBdr>
        </w:div>
        <w:div w:id="1676959523">
          <w:marLeft w:val="0"/>
          <w:marRight w:val="0"/>
          <w:marTop w:val="0"/>
          <w:marBottom w:val="0"/>
          <w:divBdr>
            <w:top w:val="none" w:sz="0" w:space="0" w:color="auto"/>
            <w:left w:val="none" w:sz="0" w:space="0" w:color="auto"/>
            <w:bottom w:val="none" w:sz="0" w:space="0" w:color="auto"/>
            <w:right w:val="none" w:sz="0" w:space="0" w:color="auto"/>
          </w:divBdr>
        </w:div>
        <w:div w:id="1794908344">
          <w:marLeft w:val="0"/>
          <w:marRight w:val="0"/>
          <w:marTop w:val="0"/>
          <w:marBottom w:val="0"/>
          <w:divBdr>
            <w:top w:val="none" w:sz="0" w:space="0" w:color="auto"/>
            <w:left w:val="none" w:sz="0" w:space="0" w:color="auto"/>
            <w:bottom w:val="none" w:sz="0" w:space="0" w:color="auto"/>
            <w:right w:val="none" w:sz="0" w:space="0" w:color="auto"/>
          </w:divBdr>
        </w:div>
        <w:div w:id="972249322">
          <w:marLeft w:val="0"/>
          <w:marRight w:val="0"/>
          <w:marTop w:val="0"/>
          <w:marBottom w:val="0"/>
          <w:divBdr>
            <w:top w:val="none" w:sz="0" w:space="0" w:color="auto"/>
            <w:left w:val="none" w:sz="0" w:space="0" w:color="auto"/>
            <w:bottom w:val="none" w:sz="0" w:space="0" w:color="auto"/>
            <w:right w:val="none" w:sz="0" w:space="0" w:color="auto"/>
          </w:divBdr>
        </w:div>
        <w:div w:id="713651273">
          <w:marLeft w:val="0"/>
          <w:marRight w:val="0"/>
          <w:marTop w:val="0"/>
          <w:marBottom w:val="0"/>
          <w:divBdr>
            <w:top w:val="none" w:sz="0" w:space="0" w:color="auto"/>
            <w:left w:val="none" w:sz="0" w:space="0" w:color="auto"/>
            <w:bottom w:val="none" w:sz="0" w:space="0" w:color="auto"/>
            <w:right w:val="none" w:sz="0" w:space="0" w:color="auto"/>
          </w:divBdr>
        </w:div>
        <w:div w:id="776754300">
          <w:marLeft w:val="0"/>
          <w:marRight w:val="0"/>
          <w:marTop w:val="0"/>
          <w:marBottom w:val="0"/>
          <w:divBdr>
            <w:top w:val="none" w:sz="0" w:space="0" w:color="auto"/>
            <w:left w:val="none" w:sz="0" w:space="0" w:color="auto"/>
            <w:bottom w:val="none" w:sz="0" w:space="0" w:color="auto"/>
            <w:right w:val="none" w:sz="0" w:space="0" w:color="auto"/>
          </w:divBdr>
        </w:div>
        <w:div w:id="1102996357">
          <w:marLeft w:val="0"/>
          <w:marRight w:val="0"/>
          <w:marTop w:val="0"/>
          <w:marBottom w:val="0"/>
          <w:divBdr>
            <w:top w:val="none" w:sz="0" w:space="0" w:color="auto"/>
            <w:left w:val="none" w:sz="0" w:space="0" w:color="auto"/>
            <w:bottom w:val="none" w:sz="0" w:space="0" w:color="auto"/>
            <w:right w:val="none" w:sz="0" w:space="0" w:color="auto"/>
          </w:divBdr>
        </w:div>
        <w:div w:id="49041239">
          <w:marLeft w:val="0"/>
          <w:marRight w:val="0"/>
          <w:marTop w:val="0"/>
          <w:marBottom w:val="0"/>
          <w:divBdr>
            <w:top w:val="none" w:sz="0" w:space="0" w:color="auto"/>
            <w:left w:val="none" w:sz="0" w:space="0" w:color="auto"/>
            <w:bottom w:val="none" w:sz="0" w:space="0" w:color="auto"/>
            <w:right w:val="none" w:sz="0" w:space="0" w:color="auto"/>
          </w:divBdr>
        </w:div>
        <w:div w:id="1407651878">
          <w:marLeft w:val="0"/>
          <w:marRight w:val="0"/>
          <w:marTop w:val="0"/>
          <w:marBottom w:val="0"/>
          <w:divBdr>
            <w:top w:val="none" w:sz="0" w:space="0" w:color="auto"/>
            <w:left w:val="none" w:sz="0" w:space="0" w:color="auto"/>
            <w:bottom w:val="none" w:sz="0" w:space="0" w:color="auto"/>
            <w:right w:val="none" w:sz="0" w:space="0" w:color="auto"/>
          </w:divBdr>
        </w:div>
        <w:div w:id="60444054">
          <w:marLeft w:val="0"/>
          <w:marRight w:val="0"/>
          <w:marTop w:val="0"/>
          <w:marBottom w:val="0"/>
          <w:divBdr>
            <w:top w:val="none" w:sz="0" w:space="0" w:color="auto"/>
            <w:left w:val="none" w:sz="0" w:space="0" w:color="auto"/>
            <w:bottom w:val="none" w:sz="0" w:space="0" w:color="auto"/>
            <w:right w:val="none" w:sz="0" w:space="0" w:color="auto"/>
          </w:divBdr>
        </w:div>
        <w:div w:id="135269421">
          <w:marLeft w:val="0"/>
          <w:marRight w:val="0"/>
          <w:marTop w:val="0"/>
          <w:marBottom w:val="0"/>
          <w:divBdr>
            <w:top w:val="none" w:sz="0" w:space="0" w:color="auto"/>
            <w:left w:val="none" w:sz="0" w:space="0" w:color="auto"/>
            <w:bottom w:val="none" w:sz="0" w:space="0" w:color="auto"/>
            <w:right w:val="none" w:sz="0" w:space="0" w:color="auto"/>
          </w:divBdr>
        </w:div>
        <w:div w:id="381290194">
          <w:marLeft w:val="0"/>
          <w:marRight w:val="0"/>
          <w:marTop w:val="0"/>
          <w:marBottom w:val="0"/>
          <w:divBdr>
            <w:top w:val="none" w:sz="0" w:space="0" w:color="auto"/>
            <w:left w:val="none" w:sz="0" w:space="0" w:color="auto"/>
            <w:bottom w:val="none" w:sz="0" w:space="0" w:color="auto"/>
            <w:right w:val="none" w:sz="0" w:space="0" w:color="auto"/>
          </w:divBdr>
        </w:div>
        <w:div w:id="1089305711">
          <w:marLeft w:val="0"/>
          <w:marRight w:val="0"/>
          <w:marTop w:val="0"/>
          <w:marBottom w:val="0"/>
          <w:divBdr>
            <w:top w:val="none" w:sz="0" w:space="0" w:color="auto"/>
            <w:left w:val="none" w:sz="0" w:space="0" w:color="auto"/>
            <w:bottom w:val="none" w:sz="0" w:space="0" w:color="auto"/>
            <w:right w:val="none" w:sz="0" w:space="0" w:color="auto"/>
          </w:divBdr>
        </w:div>
        <w:div w:id="1553300295">
          <w:marLeft w:val="0"/>
          <w:marRight w:val="0"/>
          <w:marTop w:val="0"/>
          <w:marBottom w:val="0"/>
          <w:divBdr>
            <w:top w:val="none" w:sz="0" w:space="0" w:color="auto"/>
            <w:left w:val="none" w:sz="0" w:space="0" w:color="auto"/>
            <w:bottom w:val="none" w:sz="0" w:space="0" w:color="auto"/>
            <w:right w:val="none" w:sz="0" w:space="0" w:color="auto"/>
          </w:divBdr>
        </w:div>
        <w:div w:id="2132437453">
          <w:marLeft w:val="0"/>
          <w:marRight w:val="0"/>
          <w:marTop w:val="0"/>
          <w:marBottom w:val="0"/>
          <w:divBdr>
            <w:top w:val="none" w:sz="0" w:space="0" w:color="auto"/>
            <w:left w:val="none" w:sz="0" w:space="0" w:color="auto"/>
            <w:bottom w:val="none" w:sz="0" w:space="0" w:color="auto"/>
            <w:right w:val="none" w:sz="0" w:space="0" w:color="auto"/>
          </w:divBdr>
        </w:div>
        <w:div w:id="2104379902">
          <w:marLeft w:val="0"/>
          <w:marRight w:val="0"/>
          <w:marTop w:val="0"/>
          <w:marBottom w:val="0"/>
          <w:divBdr>
            <w:top w:val="none" w:sz="0" w:space="0" w:color="auto"/>
            <w:left w:val="none" w:sz="0" w:space="0" w:color="auto"/>
            <w:bottom w:val="none" w:sz="0" w:space="0" w:color="auto"/>
            <w:right w:val="none" w:sz="0" w:space="0" w:color="auto"/>
          </w:divBdr>
        </w:div>
        <w:div w:id="768433043">
          <w:marLeft w:val="0"/>
          <w:marRight w:val="0"/>
          <w:marTop w:val="0"/>
          <w:marBottom w:val="0"/>
          <w:divBdr>
            <w:top w:val="none" w:sz="0" w:space="0" w:color="auto"/>
            <w:left w:val="none" w:sz="0" w:space="0" w:color="auto"/>
            <w:bottom w:val="none" w:sz="0" w:space="0" w:color="auto"/>
            <w:right w:val="none" w:sz="0" w:space="0" w:color="auto"/>
          </w:divBdr>
        </w:div>
        <w:div w:id="1144348222">
          <w:marLeft w:val="0"/>
          <w:marRight w:val="0"/>
          <w:marTop w:val="0"/>
          <w:marBottom w:val="0"/>
          <w:divBdr>
            <w:top w:val="none" w:sz="0" w:space="0" w:color="auto"/>
            <w:left w:val="none" w:sz="0" w:space="0" w:color="auto"/>
            <w:bottom w:val="none" w:sz="0" w:space="0" w:color="auto"/>
            <w:right w:val="none" w:sz="0" w:space="0" w:color="auto"/>
          </w:divBdr>
        </w:div>
        <w:div w:id="523909217">
          <w:marLeft w:val="0"/>
          <w:marRight w:val="0"/>
          <w:marTop w:val="0"/>
          <w:marBottom w:val="0"/>
          <w:divBdr>
            <w:top w:val="none" w:sz="0" w:space="0" w:color="auto"/>
            <w:left w:val="none" w:sz="0" w:space="0" w:color="auto"/>
            <w:bottom w:val="none" w:sz="0" w:space="0" w:color="auto"/>
            <w:right w:val="none" w:sz="0" w:space="0" w:color="auto"/>
          </w:divBdr>
        </w:div>
        <w:div w:id="1939867871">
          <w:marLeft w:val="0"/>
          <w:marRight w:val="0"/>
          <w:marTop w:val="0"/>
          <w:marBottom w:val="0"/>
          <w:divBdr>
            <w:top w:val="none" w:sz="0" w:space="0" w:color="auto"/>
            <w:left w:val="none" w:sz="0" w:space="0" w:color="auto"/>
            <w:bottom w:val="none" w:sz="0" w:space="0" w:color="auto"/>
            <w:right w:val="none" w:sz="0" w:space="0" w:color="auto"/>
          </w:divBdr>
        </w:div>
        <w:div w:id="1273514965">
          <w:marLeft w:val="0"/>
          <w:marRight w:val="0"/>
          <w:marTop w:val="0"/>
          <w:marBottom w:val="0"/>
          <w:divBdr>
            <w:top w:val="none" w:sz="0" w:space="0" w:color="auto"/>
            <w:left w:val="none" w:sz="0" w:space="0" w:color="auto"/>
            <w:bottom w:val="none" w:sz="0" w:space="0" w:color="auto"/>
            <w:right w:val="none" w:sz="0" w:space="0" w:color="auto"/>
          </w:divBdr>
        </w:div>
        <w:div w:id="951673491">
          <w:marLeft w:val="0"/>
          <w:marRight w:val="0"/>
          <w:marTop w:val="0"/>
          <w:marBottom w:val="0"/>
          <w:divBdr>
            <w:top w:val="none" w:sz="0" w:space="0" w:color="auto"/>
            <w:left w:val="none" w:sz="0" w:space="0" w:color="auto"/>
            <w:bottom w:val="none" w:sz="0" w:space="0" w:color="auto"/>
            <w:right w:val="none" w:sz="0" w:space="0" w:color="auto"/>
          </w:divBdr>
        </w:div>
        <w:div w:id="1388646836">
          <w:marLeft w:val="0"/>
          <w:marRight w:val="0"/>
          <w:marTop w:val="0"/>
          <w:marBottom w:val="0"/>
          <w:divBdr>
            <w:top w:val="none" w:sz="0" w:space="0" w:color="auto"/>
            <w:left w:val="none" w:sz="0" w:space="0" w:color="auto"/>
            <w:bottom w:val="none" w:sz="0" w:space="0" w:color="auto"/>
            <w:right w:val="none" w:sz="0" w:space="0" w:color="auto"/>
          </w:divBdr>
        </w:div>
        <w:div w:id="932590079">
          <w:marLeft w:val="0"/>
          <w:marRight w:val="0"/>
          <w:marTop w:val="0"/>
          <w:marBottom w:val="0"/>
          <w:divBdr>
            <w:top w:val="none" w:sz="0" w:space="0" w:color="auto"/>
            <w:left w:val="none" w:sz="0" w:space="0" w:color="auto"/>
            <w:bottom w:val="none" w:sz="0" w:space="0" w:color="auto"/>
            <w:right w:val="none" w:sz="0" w:space="0" w:color="auto"/>
          </w:divBdr>
        </w:div>
        <w:div w:id="543104376">
          <w:marLeft w:val="0"/>
          <w:marRight w:val="0"/>
          <w:marTop w:val="0"/>
          <w:marBottom w:val="0"/>
          <w:divBdr>
            <w:top w:val="none" w:sz="0" w:space="0" w:color="auto"/>
            <w:left w:val="none" w:sz="0" w:space="0" w:color="auto"/>
            <w:bottom w:val="none" w:sz="0" w:space="0" w:color="auto"/>
            <w:right w:val="none" w:sz="0" w:space="0" w:color="auto"/>
          </w:divBdr>
        </w:div>
        <w:div w:id="533083902">
          <w:marLeft w:val="0"/>
          <w:marRight w:val="0"/>
          <w:marTop w:val="0"/>
          <w:marBottom w:val="0"/>
          <w:divBdr>
            <w:top w:val="none" w:sz="0" w:space="0" w:color="auto"/>
            <w:left w:val="none" w:sz="0" w:space="0" w:color="auto"/>
            <w:bottom w:val="none" w:sz="0" w:space="0" w:color="auto"/>
            <w:right w:val="none" w:sz="0" w:space="0" w:color="auto"/>
          </w:divBdr>
        </w:div>
        <w:div w:id="1474634149">
          <w:marLeft w:val="0"/>
          <w:marRight w:val="0"/>
          <w:marTop w:val="0"/>
          <w:marBottom w:val="0"/>
          <w:divBdr>
            <w:top w:val="none" w:sz="0" w:space="0" w:color="auto"/>
            <w:left w:val="none" w:sz="0" w:space="0" w:color="auto"/>
            <w:bottom w:val="none" w:sz="0" w:space="0" w:color="auto"/>
            <w:right w:val="none" w:sz="0" w:space="0" w:color="auto"/>
          </w:divBdr>
        </w:div>
        <w:div w:id="1351445241">
          <w:marLeft w:val="0"/>
          <w:marRight w:val="0"/>
          <w:marTop w:val="0"/>
          <w:marBottom w:val="0"/>
          <w:divBdr>
            <w:top w:val="none" w:sz="0" w:space="0" w:color="auto"/>
            <w:left w:val="none" w:sz="0" w:space="0" w:color="auto"/>
            <w:bottom w:val="none" w:sz="0" w:space="0" w:color="auto"/>
            <w:right w:val="none" w:sz="0" w:space="0" w:color="auto"/>
          </w:divBdr>
        </w:div>
        <w:div w:id="2077851304">
          <w:marLeft w:val="0"/>
          <w:marRight w:val="0"/>
          <w:marTop w:val="0"/>
          <w:marBottom w:val="0"/>
          <w:divBdr>
            <w:top w:val="none" w:sz="0" w:space="0" w:color="auto"/>
            <w:left w:val="none" w:sz="0" w:space="0" w:color="auto"/>
            <w:bottom w:val="none" w:sz="0" w:space="0" w:color="auto"/>
            <w:right w:val="none" w:sz="0" w:space="0" w:color="auto"/>
          </w:divBdr>
        </w:div>
        <w:div w:id="451825409">
          <w:marLeft w:val="0"/>
          <w:marRight w:val="0"/>
          <w:marTop w:val="0"/>
          <w:marBottom w:val="0"/>
          <w:divBdr>
            <w:top w:val="none" w:sz="0" w:space="0" w:color="auto"/>
            <w:left w:val="none" w:sz="0" w:space="0" w:color="auto"/>
            <w:bottom w:val="none" w:sz="0" w:space="0" w:color="auto"/>
            <w:right w:val="none" w:sz="0" w:space="0" w:color="auto"/>
          </w:divBdr>
        </w:div>
        <w:div w:id="1797064733">
          <w:marLeft w:val="0"/>
          <w:marRight w:val="0"/>
          <w:marTop w:val="0"/>
          <w:marBottom w:val="0"/>
          <w:divBdr>
            <w:top w:val="none" w:sz="0" w:space="0" w:color="auto"/>
            <w:left w:val="none" w:sz="0" w:space="0" w:color="auto"/>
            <w:bottom w:val="none" w:sz="0" w:space="0" w:color="auto"/>
            <w:right w:val="none" w:sz="0" w:space="0" w:color="auto"/>
          </w:divBdr>
        </w:div>
        <w:div w:id="1487867152">
          <w:marLeft w:val="0"/>
          <w:marRight w:val="0"/>
          <w:marTop w:val="0"/>
          <w:marBottom w:val="0"/>
          <w:divBdr>
            <w:top w:val="none" w:sz="0" w:space="0" w:color="auto"/>
            <w:left w:val="none" w:sz="0" w:space="0" w:color="auto"/>
            <w:bottom w:val="none" w:sz="0" w:space="0" w:color="auto"/>
            <w:right w:val="none" w:sz="0" w:space="0" w:color="auto"/>
          </w:divBdr>
        </w:div>
        <w:div w:id="892428566">
          <w:marLeft w:val="0"/>
          <w:marRight w:val="0"/>
          <w:marTop w:val="0"/>
          <w:marBottom w:val="0"/>
          <w:divBdr>
            <w:top w:val="none" w:sz="0" w:space="0" w:color="auto"/>
            <w:left w:val="none" w:sz="0" w:space="0" w:color="auto"/>
            <w:bottom w:val="none" w:sz="0" w:space="0" w:color="auto"/>
            <w:right w:val="none" w:sz="0" w:space="0" w:color="auto"/>
          </w:divBdr>
        </w:div>
        <w:div w:id="841552706">
          <w:marLeft w:val="0"/>
          <w:marRight w:val="0"/>
          <w:marTop w:val="0"/>
          <w:marBottom w:val="0"/>
          <w:divBdr>
            <w:top w:val="none" w:sz="0" w:space="0" w:color="auto"/>
            <w:left w:val="none" w:sz="0" w:space="0" w:color="auto"/>
            <w:bottom w:val="none" w:sz="0" w:space="0" w:color="auto"/>
            <w:right w:val="none" w:sz="0" w:space="0" w:color="auto"/>
          </w:divBdr>
        </w:div>
        <w:div w:id="1233656356">
          <w:marLeft w:val="0"/>
          <w:marRight w:val="0"/>
          <w:marTop w:val="0"/>
          <w:marBottom w:val="0"/>
          <w:divBdr>
            <w:top w:val="none" w:sz="0" w:space="0" w:color="auto"/>
            <w:left w:val="none" w:sz="0" w:space="0" w:color="auto"/>
            <w:bottom w:val="none" w:sz="0" w:space="0" w:color="auto"/>
            <w:right w:val="none" w:sz="0" w:space="0" w:color="auto"/>
          </w:divBdr>
        </w:div>
        <w:div w:id="1681854907">
          <w:marLeft w:val="0"/>
          <w:marRight w:val="0"/>
          <w:marTop w:val="0"/>
          <w:marBottom w:val="0"/>
          <w:divBdr>
            <w:top w:val="none" w:sz="0" w:space="0" w:color="auto"/>
            <w:left w:val="none" w:sz="0" w:space="0" w:color="auto"/>
            <w:bottom w:val="none" w:sz="0" w:space="0" w:color="auto"/>
            <w:right w:val="none" w:sz="0" w:space="0" w:color="auto"/>
          </w:divBdr>
        </w:div>
        <w:div w:id="864292136">
          <w:marLeft w:val="0"/>
          <w:marRight w:val="0"/>
          <w:marTop w:val="0"/>
          <w:marBottom w:val="0"/>
          <w:divBdr>
            <w:top w:val="none" w:sz="0" w:space="0" w:color="auto"/>
            <w:left w:val="none" w:sz="0" w:space="0" w:color="auto"/>
            <w:bottom w:val="none" w:sz="0" w:space="0" w:color="auto"/>
            <w:right w:val="none" w:sz="0" w:space="0" w:color="auto"/>
          </w:divBdr>
        </w:div>
        <w:div w:id="1305425126">
          <w:marLeft w:val="0"/>
          <w:marRight w:val="0"/>
          <w:marTop w:val="0"/>
          <w:marBottom w:val="0"/>
          <w:divBdr>
            <w:top w:val="none" w:sz="0" w:space="0" w:color="auto"/>
            <w:left w:val="none" w:sz="0" w:space="0" w:color="auto"/>
            <w:bottom w:val="none" w:sz="0" w:space="0" w:color="auto"/>
            <w:right w:val="none" w:sz="0" w:space="0" w:color="auto"/>
          </w:divBdr>
        </w:div>
        <w:div w:id="1851601232">
          <w:marLeft w:val="0"/>
          <w:marRight w:val="0"/>
          <w:marTop w:val="0"/>
          <w:marBottom w:val="0"/>
          <w:divBdr>
            <w:top w:val="none" w:sz="0" w:space="0" w:color="auto"/>
            <w:left w:val="none" w:sz="0" w:space="0" w:color="auto"/>
            <w:bottom w:val="none" w:sz="0" w:space="0" w:color="auto"/>
            <w:right w:val="none" w:sz="0" w:space="0" w:color="auto"/>
          </w:divBdr>
        </w:div>
        <w:div w:id="1877810756">
          <w:marLeft w:val="0"/>
          <w:marRight w:val="0"/>
          <w:marTop w:val="0"/>
          <w:marBottom w:val="0"/>
          <w:divBdr>
            <w:top w:val="none" w:sz="0" w:space="0" w:color="auto"/>
            <w:left w:val="none" w:sz="0" w:space="0" w:color="auto"/>
            <w:bottom w:val="none" w:sz="0" w:space="0" w:color="auto"/>
            <w:right w:val="none" w:sz="0" w:space="0" w:color="auto"/>
          </w:divBdr>
        </w:div>
        <w:div w:id="559906344">
          <w:marLeft w:val="0"/>
          <w:marRight w:val="0"/>
          <w:marTop w:val="0"/>
          <w:marBottom w:val="0"/>
          <w:divBdr>
            <w:top w:val="none" w:sz="0" w:space="0" w:color="auto"/>
            <w:left w:val="none" w:sz="0" w:space="0" w:color="auto"/>
            <w:bottom w:val="none" w:sz="0" w:space="0" w:color="auto"/>
            <w:right w:val="none" w:sz="0" w:space="0" w:color="auto"/>
          </w:divBdr>
        </w:div>
        <w:div w:id="1967664559">
          <w:marLeft w:val="0"/>
          <w:marRight w:val="0"/>
          <w:marTop w:val="0"/>
          <w:marBottom w:val="0"/>
          <w:divBdr>
            <w:top w:val="none" w:sz="0" w:space="0" w:color="auto"/>
            <w:left w:val="none" w:sz="0" w:space="0" w:color="auto"/>
            <w:bottom w:val="none" w:sz="0" w:space="0" w:color="auto"/>
            <w:right w:val="none" w:sz="0" w:space="0" w:color="auto"/>
          </w:divBdr>
        </w:div>
        <w:div w:id="922033499">
          <w:marLeft w:val="0"/>
          <w:marRight w:val="0"/>
          <w:marTop w:val="0"/>
          <w:marBottom w:val="0"/>
          <w:divBdr>
            <w:top w:val="none" w:sz="0" w:space="0" w:color="auto"/>
            <w:left w:val="none" w:sz="0" w:space="0" w:color="auto"/>
            <w:bottom w:val="none" w:sz="0" w:space="0" w:color="auto"/>
            <w:right w:val="none" w:sz="0" w:space="0" w:color="auto"/>
          </w:divBdr>
        </w:div>
        <w:div w:id="1142768780">
          <w:marLeft w:val="0"/>
          <w:marRight w:val="0"/>
          <w:marTop w:val="0"/>
          <w:marBottom w:val="0"/>
          <w:divBdr>
            <w:top w:val="none" w:sz="0" w:space="0" w:color="auto"/>
            <w:left w:val="none" w:sz="0" w:space="0" w:color="auto"/>
            <w:bottom w:val="none" w:sz="0" w:space="0" w:color="auto"/>
            <w:right w:val="none" w:sz="0" w:space="0" w:color="auto"/>
          </w:divBdr>
        </w:div>
        <w:div w:id="1013649205">
          <w:marLeft w:val="0"/>
          <w:marRight w:val="0"/>
          <w:marTop w:val="0"/>
          <w:marBottom w:val="0"/>
          <w:divBdr>
            <w:top w:val="none" w:sz="0" w:space="0" w:color="auto"/>
            <w:left w:val="none" w:sz="0" w:space="0" w:color="auto"/>
            <w:bottom w:val="none" w:sz="0" w:space="0" w:color="auto"/>
            <w:right w:val="none" w:sz="0" w:space="0" w:color="auto"/>
          </w:divBdr>
        </w:div>
        <w:div w:id="16086331">
          <w:marLeft w:val="0"/>
          <w:marRight w:val="0"/>
          <w:marTop w:val="0"/>
          <w:marBottom w:val="0"/>
          <w:divBdr>
            <w:top w:val="none" w:sz="0" w:space="0" w:color="auto"/>
            <w:left w:val="none" w:sz="0" w:space="0" w:color="auto"/>
            <w:bottom w:val="none" w:sz="0" w:space="0" w:color="auto"/>
            <w:right w:val="none" w:sz="0" w:space="0" w:color="auto"/>
          </w:divBdr>
        </w:div>
        <w:div w:id="1895122357">
          <w:marLeft w:val="0"/>
          <w:marRight w:val="0"/>
          <w:marTop w:val="0"/>
          <w:marBottom w:val="0"/>
          <w:divBdr>
            <w:top w:val="none" w:sz="0" w:space="0" w:color="auto"/>
            <w:left w:val="none" w:sz="0" w:space="0" w:color="auto"/>
            <w:bottom w:val="none" w:sz="0" w:space="0" w:color="auto"/>
            <w:right w:val="none" w:sz="0" w:space="0" w:color="auto"/>
          </w:divBdr>
        </w:div>
        <w:div w:id="1325472025">
          <w:marLeft w:val="0"/>
          <w:marRight w:val="0"/>
          <w:marTop w:val="0"/>
          <w:marBottom w:val="0"/>
          <w:divBdr>
            <w:top w:val="none" w:sz="0" w:space="0" w:color="auto"/>
            <w:left w:val="none" w:sz="0" w:space="0" w:color="auto"/>
            <w:bottom w:val="none" w:sz="0" w:space="0" w:color="auto"/>
            <w:right w:val="none" w:sz="0" w:space="0" w:color="auto"/>
          </w:divBdr>
        </w:div>
        <w:div w:id="1782259731">
          <w:marLeft w:val="0"/>
          <w:marRight w:val="0"/>
          <w:marTop w:val="0"/>
          <w:marBottom w:val="0"/>
          <w:divBdr>
            <w:top w:val="none" w:sz="0" w:space="0" w:color="auto"/>
            <w:left w:val="none" w:sz="0" w:space="0" w:color="auto"/>
            <w:bottom w:val="none" w:sz="0" w:space="0" w:color="auto"/>
            <w:right w:val="none" w:sz="0" w:space="0" w:color="auto"/>
          </w:divBdr>
        </w:div>
        <w:div w:id="351348051">
          <w:marLeft w:val="0"/>
          <w:marRight w:val="0"/>
          <w:marTop w:val="0"/>
          <w:marBottom w:val="0"/>
          <w:divBdr>
            <w:top w:val="none" w:sz="0" w:space="0" w:color="auto"/>
            <w:left w:val="none" w:sz="0" w:space="0" w:color="auto"/>
            <w:bottom w:val="none" w:sz="0" w:space="0" w:color="auto"/>
            <w:right w:val="none" w:sz="0" w:space="0" w:color="auto"/>
          </w:divBdr>
        </w:div>
        <w:div w:id="3170783">
          <w:marLeft w:val="0"/>
          <w:marRight w:val="0"/>
          <w:marTop w:val="0"/>
          <w:marBottom w:val="0"/>
          <w:divBdr>
            <w:top w:val="none" w:sz="0" w:space="0" w:color="auto"/>
            <w:left w:val="none" w:sz="0" w:space="0" w:color="auto"/>
            <w:bottom w:val="none" w:sz="0" w:space="0" w:color="auto"/>
            <w:right w:val="none" w:sz="0" w:space="0" w:color="auto"/>
          </w:divBdr>
        </w:div>
        <w:div w:id="1051463996">
          <w:marLeft w:val="0"/>
          <w:marRight w:val="0"/>
          <w:marTop w:val="0"/>
          <w:marBottom w:val="0"/>
          <w:divBdr>
            <w:top w:val="none" w:sz="0" w:space="0" w:color="auto"/>
            <w:left w:val="none" w:sz="0" w:space="0" w:color="auto"/>
            <w:bottom w:val="none" w:sz="0" w:space="0" w:color="auto"/>
            <w:right w:val="none" w:sz="0" w:space="0" w:color="auto"/>
          </w:divBdr>
        </w:div>
        <w:div w:id="728920825">
          <w:marLeft w:val="0"/>
          <w:marRight w:val="0"/>
          <w:marTop w:val="0"/>
          <w:marBottom w:val="0"/>
          <w:divBdr>
            <w:top w:val="none" w:sz="0" w:space="0" w:color="auto"/>
            <w:left w:val="none" w:sz="0" w:space="0" w:color="auto"/>
            <w:bottom w:val="none" w:sz="0" w:space="0" w:color="auto"/>
            <w:right w:val="none" w:sz="0" w:space="0" w:color="auto"/>
          </w:divBdr>
        </w:div>
        <w:div w:id="1606772205">
          <w:marLeft w:val="0"/>
          <w:marRight w:val="0"/>
          <w:marTop w:val="0"/>
          <w:marBottom w:val="0"/>
          <w:divBdr>
            <w:top w:val="none" w:sz="0" w:space="0" w:color="auto"/>
            <w:left w:val="none" w:sz="0" w:space="0" w:color="auto"/>
            <w:bottom w:val="none" w:sz="0" w:space="0" w:color="auto"/>
            <w:right w:val="none" w:sz="0" w:space="0" w:color="auto"/>
          </w:divBdr>
        </w:div>
        <w:div w:id="1627857232">
          <w:marLeft w:val="0"/>
          <w:marRight w:val="0"/>
          <w:marTop w:val="0"/>
          <w:marBottom w:val="0"/>
          <w:divBdr>
            <w:top w:val="none" w:sz="0" w:space="0" w:color="auto"/>
            <w:left w:val="none" w:sz="0" w:space="0" w:color="auto"/>
            <w:bottom w:val="none" w:sz="0" w:space="0" w:color="auto"/>
            <w:right w:val="none" w:sz="0" w:space="0" w:color="auto"/>
          </w:divBdr>
        </w:div>
        <w:div w:id="341518709">
          <w:marLeft w:val="0"/>
          <w:marRight w:val="0"/>
          <w:marTop w:val="0"/>
          <w:marBottom w:val="0"/>
          <w:divBdr>
            <w:top w:val="none" w:sz="0" w:space="0" w:color="auto"/>
            <w:left w:val="none" w:sz="0" w:space="0" w:color="auto"/>
            <w:bottom w:val="none" w:sz="0" w:space="0" w:color="auto"/>
            <w:right w:val="none" w:sz="0" w:space="0" w:color="auto"/>
          </w:divBdr>
        </w:div>
        <w:div w:id="2008244111">
          <w:marLeft w:val="0"/>
          <w:marRight w:val="0"/>
          <w:marTop w:val="0"/>
          <w:marBottom w:val="0"/>
          <w:divBdr>
            <w:top w:val="none" w:sz="0" w:space="0" w:color="auto"/>
            <w:left w:val="none" w:sz="0" w:space="0" w:color="auto"/>
            <w:bottom w:val="none" w:sz="0" w:space="0" w:color="auto"/>
            <w:right w:val="none" w:sz="0" w:space="0" w:color="auto"/>
          </w:divBdr>
        </w:div>
        <w:div w:id="495077937">
          <w:marLeft w:val="0"/>
          <w:marRight w:val="0"/>
          <w:marTop w:val="0"/>
          <w:marBottom w:val="0"/>
          <w:divBdr>
            <w:top w:val="none" w:sz="0" w:space="0" w:color="auto"/>
            <w:left w:val="none" w:sz="0" w:space="0" w:color="auto"/>
            <w:bottom w:val="none" w:sz="0" w:space="0" w:color="auto"/>
            <w:right w:val="none" w:sz="0" w:space="0" w:color="auto"/>
          </w:divBdr>
        </w:div>
        <w:div w:id="1437100295">
          <w:marLeft w:val="0"/>
          <w:marRight w:val="0"/>
          <w:marTop w:val="0"/>
          <w:marBottom w:val="0"/>
          <w:divBdr>
            <w:top w:val="none" w:sz="0" w:space="0" w:color="auto"/>
            <w:left w:val="none" w:sz="0" w:space="0" w:color="auto"/>
            <w:bottom w:val="none" w:sz="0" w:space="0" w:color="auto"/>
            <w:right w:val="none" w:sz="0" w:space="0" w:color="auto"/>
          </w:divBdr>
        </w:div>
        <w:div w:id="1401369120">
          <w:marLeft w:val="0"/>
          <w:marRight w:val="0"/>
          <w:marTop w:val="0"/>
          <w:marBottom w:val="0"/>
          <w:divBdr>
            <w:top w:val="none" w:sz="0" w:space="0" w:color="auto"/>
            <w:left w:val="none" w:sz="0" w:space="0" w:color="auto"/>
            <w:bottom w:val="none" w:sz="0" w:space="0" w:color="auto"/>
            <w:right w:val="none" w:sz="0" w:space="0" w:color="auto"/>
          </w:divBdr>
        </w:div>
        <w:div w:id="495531830">
          <w:marLeft w:val="0"/>
          <w:marRight w:val="0"/>
          <w:marTop w:val="0"/>
          <w:marBottom w:val="0"/>
          <w:divBdr>
            <w:top w:val="none" w:sz="0" w:space="0" w:color="auto"/>
            <w:left w:val="none" w:sz="0" w:space="0" w:color="auto"/>
            <w:bottom w:val="none" w:sz="0" w:space="0" w:color="auto"/>
            <w:right w:val="none" w:sz="0" w:space="0" w:color="auto"/>
          </w:divBdr>
        </w:div>
        <w:div w:id="524095736">
          <w:marLeft w:val="0"/>
          <w:marRight w:val="0"/>
          <w:marTop w:val="0"/>
          <w:marBottom w:val="0"/>
          <w:divBdr>
            <w:top w:val="none" w:sz="0" w:space="0" w:color="auto"/>
            <w:left w:val="none" w:sz="0" w:space="0" w:color="auto"/>
            <w:bottom w:val="none" w:sz="0" w:space="0" w:color="auto"/>
            <w:right w:val="none" w:sz="0" w:space="0" w:color="auto"/>
          </w:divBdr>
        </w:div>
        <w:div w:id="371227897">
          <w:marLeft w:val="0"/>
          <w:marRight w:val="0"/>
          <w:marTop w:val="0"/>
          <w:marBottom w:val="0"/>
          <w:divBdr>
            <w:top w:val="none" w:sz="0" w:space="0" w:color="auto"/>
            <w:left w:val="none" w:sz="0" w:space="0" w:color="auto"/>
            <w:bottom w:val="none" w:sz="0" w:space="0" w:color="auto"/>
            <w:right w:val="none" w:sz="0" w:space="0" w:color="auto"/>
          </w:divBdr>
        </w:div>
        <w:div w:id="47337165">
          <w:marLeft w:val="0"/>
          <w:marRight w:val="0"/>
          <w:marTop w:val="0"/>
          <w:marBottom w:val="0"/>
          <w:divBdr>
            <w:top w:val="none" w:sz="0" w:space="0" w:color="auto"/>
            <w:left w:val="none" w:sz="0" w:space="0" w:color="auto"/>
            <w:bottom w:val="none" w:sz="0" w:space="0" w:color="auto"/>
            <w:right w:val="none" w:sz="0" w:space="0" w:color="auto"/>
          </w:divBdr>
        </w:div>
        <w:div w:id="577594358">
          <w:marLeft w:val="0"/>
          <w:marRight w:val="0"/>
          <w:marTop w:val="0"/>
          <w:marBottom w:val="0"/>
          <w:divBdr>
            <w:top w:val="none" w:sz="0" w:space="0" w:color="auto"/>
            <w:left w:val="none" w:sz="0" w:space="0" w:color="auto"/>
            <w:bottom w:val="none" w:sz="0" w:space="0" w:color="auto"/>
            <w:right w:val="none" w:sz="0" w:space="0" w:color="auto"/>
          </w:divBdr>
        </w:div>
        <w:div w:id="90130245">
          <w:marLeft w:val="0"/>
          <w:marRight w:val="0"/>
          <w:marTop w:val="0"/>
          <w:marBottom w:val="0"/>
          <w:divBdr>
            <w:top w:val="none" w:sz="0" w:space="0" w:color="auto"/>
            <w:left w:val="none" w:sz="0" w:space="0" w:color="auto"/>
            <w:bottom w:val="none" w:sz="0" w:space="0" w:color="auto"/>
            <w:right w:val="none" w:sz="0" w:space="0" w:color="auto"/>
          </w:divBdr>
        </w:div>
        <w:div w:id="953056597">
          <w:marLeft w:val="0"/>
          <w:marRight w:val="0"/>
          <w:marTop w:val="0"/>
          <w:marBottom w:val="0"/>
          <w:divBdr>
            <w:top w:val="none" w:sz="0" w:space="0" w:color="auto"/>
            <w:left w:val="none" w:sz="0" w:space="0" w:color="auto"/>
            <w:bottom w:val="none" w:sz="0" w:space="0" w:color="auto"/>
            <w:right w:val="none" w:sz="0" w:space="0" w:color="auto"/>
          </w:divBdr>
        </w:div>
        <w:div w:id="1512138912">
          <w:marLeft w:val="0"/>
          <w:marRight w:val="0"/>
          <w:marTop w:val="0"/>
          <w:marBottom w:val="0"/>
          <w:divBdr>
            <w:top w:val="none" w:sz="0" w:space="0" w:color="auto"/>
            <w:left w:val="none" w:sz="0" w:space="0" w:color="auto"/>
            <w:bottom w:val="none" w:sz="0" w:space="0" w:color="auto"/>
            <w:right w:val="none" w:sz="0" w:space="0" w:color="auto"/>
          </w:divBdr>
        </w:div>
        <w:div w:id="1946960036">
          <w:marLeft w:val="0"/>
          <w:marRight w:val="0"/>
          <w:marTop w:val="0"/>
          <w:marBottom w:val="0"/>
          <w:divBdr>
            <w:top w:val="none" w:sz="0" w:space="0" w:color="auto"/>
            <w:left w:val="none" w:sz="0" w:space="0" w:color="auto"/>
            <w:bottom w:val="none" w:sz="0" w:space="0" w:color="auto"/>
            <w:right w:val="none" w:sz="0" w:space="0" w:color="auto"/>
          </w:divBdr>
        </w:div>
        <w:div w:id="1785493745">
          <w:marLeft w:val="0"/>
          <w:marRight w:val="0"/>
          <w:marTop w:val="0"/>
          <w:marBottom w:val="0"/>
          <w:divBdr>
            <w:top w:val="none" w:sz="0" w:space="0" w:color="auto"/>
            <w:left w:val="none" w:sz="0" w:space="0" w:color="auto"/>
            <w:bottom w:val="none" w:sz="0" w:space="0" w:color="auto"/>
            <w:right w:val="none" w:sz="0" w:space="0" w:color="auto"/>
          </w:divBdr>
        </w:div>
        <w:div w:id="1674448742">
          <w:marLeft w:val="0"/>
          <w:marRight w:val="0"/>
          <w:marTop w:val="0"/>
          <w:marBottom w:val="0"/>
          <w:divBdr>
            <w:top w:val="none" w:sz="0" w:space="0" w:color="auto"/>
            <w:left w:val="none" w:sz="0" w:space="0" w:color="auto"/>
            <w:bottom w:val="none" w:sz="0" w:space="0" w:color="auto"/>
            <w:right w:val="none" w:sz="0" w:space="0" w:color="auto"/>
          </w:divBdr>
        </w:div>
        <w:div w:id="1459685197">
          <w:marLeft w:val="0"/>
          <w:marRight w:val="0"/>
          <w:marTop w:val="0"/>
          <w:marBottom w:val="0"/>
          <w:divBdr>
            <w:top w:val="none" w:sz="0" w:space="0" w:color="auto"/>
            <w:left w:val="none" w:sz="0" w:space="0" w:color="auto"/>
            <w:bottom w:val="none" w:sz="0" w:space="0" w:color="auto"/>
            <w:right w:val="none" w:sz="0" w:space="0" w:color="auto"/>
          </w:divBdr>
        </w:div>
        <w:div w:id="441612506">
          <w:marLeft w:val="0"/>
          <w:marRight w:val="0"/>
          <w:marTop w:val="0"/>
          <w:marBottom w:val="0"/>
          <w:divBdr>
            <w:top w:val="none" w:sz="0" w:space="0" w:color="auto"/>
            <w:left w:val="none" w:sz="0" w:space="0" w:color="auto"/>
            <w:bottom w:val="none" w:sz="0" w:space="0" w:color="auto"/>
            <w:right w:val="none" w:sz="0" w:space="0" w:color="auto"/>
          </w:divBdr>
        </w:div>
        <w:div w:id="1798376677">
          <w:marLeft w:val="0"/>
          <w:marRight w:val="0"/>
          <w:marTop w:val="0"/>
          <w:marBottom w:val="0"/>
          <w:divBdr>
            <w:top w:val="none" w:sz="0" w:space="0" w:color="auto"/>
            <w:left w:val="none" w:sz="0" w:space="0" w:color="auto"/>
            <w:bottom w:val="none" w:sz="0" w:space="0" w:color="auto"/>
            <w:right w:val="none" w:sz="0" w:space="0" w:color="auto"/>
          </w:divBdr>
        </w:div>
        <w:div w:id="814952335">
          <w:marLeft w:val="0"/>
          <w:marRight w:val="0"/>
          <w:marTop w:val="0"/>
          <w:marBottom w:val="0"/>
          <w:divBdr>
            <w:top w:val="none" w:sz="0" w:space="0" w:color="auto"/>
            <w:left w:val="none" w:sz="0" w:space="0" w:color="auto"/>
            <w:bottom w:val="none" w:sz="0" w:space="0" w:color="auto"/>
            <w:right w:val="none" w:sz="0" w:space="0" w:color="auto"/>
          </w:divBdr>
        </w:div>
        <w:div w:id="539900167">
          <w:marLeft w:val="0"/>
          <w:marRight w:val="0"/>
          <w:marTop w:val="0"/>
          <w:marBottom w:val="0"/>
          <w:divBdr>
            <w:top w:val="none" w:sz="0" w:space="0" w:color="auto"/>
            <w:left w:val="none" w:sz="0" w:space="0" w:color="auto"/>
            <w:bottom w:val="none" w:sz="0" w:space="0" w:color="auto"/>
            <w:right w:val="none" w:sz="0" w:space="0" w:color="auto"/>
          </w:divBdr>
        </w:div>
        <w:div w:id="1817992083">
          <w:marLeft w:val="0"/>
          <w:marRight w:val="0"/>
          <w:marTop w:val="0"/>
          <w:marBottom w:val="0"/>
          <w:divBdr>
            <w:top w:val="none" w:sz="0" w:space="0" w:color="auto"/>
            <w:left w:val="none" w:sz="0" w:space="0" w:color="auto"/>
            <w:bottom w:val="none" w:sz="0" w:space="0" w:color="auto"/>
            <w:right w:val="none" w:sz="0" w:space="0" w:color="auto"/>
          </w:divBdr>
        </w:div>
        <w:div w:id="1046370237">
          <w:marLeft w:val="0"/>
          <w:marRight w:val="0"/>
          <w:marTop w:val="0"/>
          <w:marBottom w:val="0"/>
          <w:divBdr>
            <w:top w:val="none" w:sz="0" w:space="0" w:color="auto"/>
            <w:left w:val="none" w:sz="0" w:space="0" w:color="auto"/>
            <w:bottom w:val="none" w:sz="0" w:space="0" w:color="auto"/>
            <w:right w:val="none" w:sz="0" w:space="0" w:color="auto"/>
          </w:divBdr>
        </w:div>
        <w:div w:id="151530787">
          <w:marLeft w:val="0"/>
          <w:marRight w:val="0"/>
          <w:marTop w:val="0"/>
          <w:marBottom w:val="0"/>
          <w:divBdr>
            <w:top w:val="none" w:sz="0" w:space="0" w:color="auto"/>
            <w:left w:val="none" w:sz="0" w:space="0" w:color="auto"/>
            <w:bottom w:val="none" w:sz="0" w:space="0" w:color="auto"/>
            <w:right w:val="none" w:sz="0" w:space="0" w:color="auto"/>
          </w:divBdr>
        </w:div>
        <w:div w:id="628632750">
          <w:marLeft w:val="0"/>
          <w:marRight w:val="0"/>
          <w:marTop w:val="0"/>
          <w:marBottom w:val="0"/>
          <w:divBdr>
            <w:top w:val="none" w:sz="0" w:space="0" w:color="auto"/>
            <w:left w:val="none" w:sz="0" w:space="0" w:color="auto"/>
            <w:bottom w:val="none" w:sz="0" w:space="0" w:color="auto"/>
            <w:right w:val="none" w:sz="0" w:space="0" w:color="auto"/>
          </w:divBdr>
        </w:div>
        <w:div w:id="538249306">
          <w:marLeft w:val="0"/>
          <w:marRight w:val="0"/>
          <w:marTop w:val="0"/>
          <w:marBottom w:val="0"/>
          <w:divBdr>
            <w:top w:val="none" w:sz="0" w:space="0" w:color="auto"/>
            <w:left w:val="none" w:sz="0" w:space="0" w:color="auto"/>
            <w:bottom w:val="none" w:sz="0" w:space="0" w:color="auto"/>
            <w:right w:val="none" w:sz="0" w:space="0" w:color="auto"/>
          </w:divBdr>
        </w:div>
        <w:div w:id="9795700">
          <w:marLeft w:val="0"/>
          <w:marRight w:val="0"/>
          <w:marTop w:val="0"/>
          <w:marBottom w:val="0"/>
          <w:divBdr>
            <w:top w:val="none" w:sz="0" w:space="0" w:color="auto"/>
            <w:left w:val="none" w:sz="0" w:space="0" w:color="auto"/>
            <w:bottom w:val="none" w:sz="0" w:space="0" w:color="auto"/>
            <w:right w:val="none" w:sz="0" w:space="0" w:color="auto"/>
          </w:divBdr>
        </w:div>
        <w:div w:id="891312407">
          <w:marLeft w:val="0"/>
          <w:marRight w:val="0"/>
          <w:marTop w:val="0"/>
          <w:marBottom w:val="0"/>
          <w:divBdr>
            <w:top w:val="none" w:sz="0" w:space="0" w:color="auto"/>
            <w:left w:val="none" w:sz="0" w:space="0" w:color="auto"/>
            <w:bottom w:val="none" w:sz="0" w:space="0" w:color="auto"/>
            <w:right w:val="none" w:sz="0" w:space="0" w:color="auto"/>
          </w:divBdr>
        </w:div>
        <w:div w:id="1762487111">
          <w:marLeft w:val="0"/>
          <w:marRight w:val="0"/>
          <w:marTop w:val="0"/>
          <w:marBottom w:val="0"/>
          <w:divBdr>
            <w:top w:val="none" w:sz="0" w:space="0" w:color="auto"/>
            <w:left w:val="none" w:sz="0" w:space="0" w:color="auto"/>
            <w:bottom w:val="none" w:sz="0" w:space="0" w:color="auto"/>
            <w:right w:val="none" w:sz="0" w:space="0" w:color="auto"/>
          </w:divBdr>
        </w:div>
        <w:div w:id="1001153449">
          <w:marLeft w:val="0"/>
          <w:marRight w:val="0"/>
          <w:marTop w:val="0"/>
          <w:marBottom w:val="0"/>
          <w:divBdr>
            <w:top w:val="none" w:sz="0" w:space="0" w:color="auto"/>
            <w:left w:val="none" w:sz="0" w:space="0" w:color="auto"/>
            <w:bottom w:val="none" w:sz="0" w:space="0" w:color="auto"/>
            <w:right w:val="none" w:sz="0" w:space="0" w:color="auto"/>
          </w:divBdr>
        </w:div>
        <w:div w:id="1976763314">
          <w:marLeft w:val="0"/>
          <w:marRight w:val="0"/>
          <w:marTop w:val="0"/>
          <w:marBottom w:val="0"/>
          <w:divBdr>
            <w:top w:val="none" w:sz="0" w:space="0" w:color="auto"/>
            <w:left w:val="none" w:sz="0" w:space="0" w:color="auto"/>
            <w:bottom w:val="none" w:sz="0" w:space="0" w:color="auto"/>
            <w:right w:val="none" w:sz="0" w:space="0" w:color="auto"/>
          </w:divBdr>
        </w:div>
        <w:div w:id="1174299575">
          <w:marLeft w:val="0"/>
          <w:marRight w:val="0"/>
          <w:marTop w:val="0"/>
          <w:marBottom w:val="0"/>
          <w:divBdr>
            <w:top w:val="none" w:sz="0" w:space="0" w:color="auto"/>
            <w:left w:val="none" w:sz="0" w:space="0" w:color="auto"/>
            <w:bottom w:val="none" w:sz="0" w:space="0" w:color="auto"/>
            <w:right w:val="none" w:sz="0" w:space="0" w:color="auto"/>
          </w:divBdr>
        </w:div>
        <w:div w:id="242448813">
          <w:marLeft w:val="0"/>
          <w:marRight w:val="0"/>
          <w:marTop w:val="0"/>
          <w:marBottom w:val="0"/>
          <w:divBdr>
            <w:top w:val="none" w:sz="0" w:space="0" w:color="auto"/>
            <w:left w:val="none" w:sz="0" w:space="0" w:color="auto"/>
            <w:bottom w:val="none" w:sz="0" w:space="0" w:color="auto"/>
            <w:right w:val="none" w:sz="0" w:space="0" w:color="auto"/>
          </w:divBdr>
        </w:div>
        <w:div w:id="14816846">
          <w:marLeft w:val="0"/>
          <w:marRight w:val="0"/>
          <w:marTop w:val="0"/>
          <w:marBottom w:val="0"/>
          <w:divBdr>
            <w:top w:val="none" w:sz="0" w:space="0" w:color="auto"/>
            <w:left w:val="none" w:sz="0" w:space="0" w:color="auto"/>
            <w:bottom w:val="none" w:sz="0" w:space="0" w:color="auto"/>
            <w:right w:val="none" w:sz="0" w:space="0" w:color="auto"/>
          </w:divBdr>
        </w:div>
        <w:div w:id="1254587716">
          <w:marLeft w:val="0"/>
          <w:marRight w:val="0"/>
          <w:marTop w:val="0"/>
          <w:marBottom w:val="0"/>
          <w:divBdr>
            <w:top w:val="none" w:sz="0" w:space="0" w:color="auto"/>
            <w:left w:val="none" w:sz="0" w:space="0" w:color="auto"/>
            <w:bottom w:val="none" w:sz="0" w:space="0" w:color="auto"/>
            <w:right w:val="none" w:sz="0" w:space="0" w:color="auto"/>
          </w:divBdr>
        </w:div>
        <w:div w:id="1214805307">
          <w:marLeft w:val="0"/>
          <w:marRight w:val="0"/>
          <w:marTop w:val="0"/>
          <w:marBottom w:val="0"/>
          <w:divBdr>
            <w:top w:val="none" w:sz="0" w:space="0" w:color="auto"/>
            <w:left w:val="none" w:sz="0" w:space="0" w:color="auto"/>
            <w:bottom w:val="none" w:sz="0" w:space="0" w:color="auto"/>
            <w:right w:val="none" w:sz="0" w:space="0" w:color="auto"/>
          </w:divBdr>
        </w:div>
        <w:div w:id="97870590">
          <w:marLeft w:val="0"/>
          <w:marRight w:val="0"/>
          <w:marTop w:val="0"/>
          <w:marBottom w:val="0"/>
          <w:divBdr>
            <w:top w:val="none" w:sz="0" w:space="0" w:color="auto"/>
            <w:left w:val="none" w:sz="0" w:space="0" w:color="auto"/>
            <w:bottom w:val="none" w:sz="0" w:space="0" w:color="auto"/>
            <w:right w:val="none" w:sz="0" w:space="0" w:color="auto"/>
          </w:divBdr>
        </w:div>
        <w:div w:id="1303464920">
          <w:marLeft w:val="0"/>
          <w:marRight w:val="0"/>
          <w:marTop w:val="0"/>
          <w:marBottom w:val="0"/>
          <w:divBdr>
            <w:top w:val="none" w:sz="0" w:space="0" w:color="auto"/>
            <w:left w:val="none" w:sz="0" w:space="0" w:color="auto"/>
            <w:bottom w:val="none" w:sz="0" w:space="0" w:color="auto"/>
            <w:right w:val="none" w:sz="0" w:space="0" w:color="auto"/>
          </w:divBdr>
        </w:div>
        <w:div w:id="902643624">
          <w:marLeft w:val="0"/>
          <w:marRight w:val="0"/>
          <w:marTop w:val="0"/>
          <w:marBottom w:val="0"/>
          <w:divBdr>
            <w:top w:val="none" w:sz="0" w:space="0" w:color="auto"/>
            <w:left w:val="none" w:sz="0" w:space="0" w:color="auto"/>
            <w:bottom w:val="none" w:sz="0" w:space="0" w:color="auto"/>
            <w:right w:val="none" w:sz="0" w:space="0" w:color="auto"/>
          </w:divBdr>
        </w:div>
        <w:div w:id="941572599">
          <w:marLeft w:val="0"/>
          <w:marRight w:val="0"/>
          <w:marTop w:val="0"/>
          <w:marBottom w:val="0"/>
          <w:divBdr>
            <w:top w:val="none" w:sz="0" w:space="0" w:color="auto"/>
            <w:left w:val="none" w:sz="0" w:space="0" w:color="auto"/>
            <w:bottom w:val="none" w:sz="0" w:space="0" w:color="auto"/>
            <w:right w:val="none" w:sz="0" w:space="0" w:color="auto"/>
          </w:divBdr>
        </w:div>
        <w:div w:id="1319261126">
          <w:marLeft w:val="0"/>
          <w:marRight w:val="0"/>
          <w:marTop w:val="0"/>
          <w:marBottom w:val="0"/>
          <w:divBdr>
            <w:top w:val="none" w:sz="0" w:space="0" w:color="auto"/>
            <w:left w:val="none" w:sz="0" w:space="0" w:color="auto"/>
            <w:bottom w:val="none" w:sz="0" w:space="0" w:color="auto"/>
            <w:right w:val="none" w:sz="0" w:space="0" w:color="auto"/>
          </w:divBdr>
        </w:div>
        <w:div w:id="71243847">
          <w:marLeft w:val="0"/>
          <w:marRight w:val="0"/>
          <w:marTop w:val="0"/>
          <w:marBottom w:val="0"/>
          <w:divBdr>
            <w:top w:val="none" w:sz="0" w:space="0" w:color="auto"/>
            <w:left w:val="none" w:sz="0" w:space="0" w:color="auto"/>
            <w:bottom w:val="none" w:sz="0" w:space="0" w:color="auto"/>
            <w:right w:val="none" w:sz="0" w:space="0" w:color="auto"/>
          </w:divBdr>
        </w:div>
        <w:div w:id="1974173407">
          <w:marLeft w:val="0"/>
          <w:marRight w:val="0"/>
          <w:marTop w:val="0"/>
          <w:marBottom w:val="0"/>
          <w:divBdr>
            <w:top w:val="none" w:sz="0" w:space="0" w:color="auto"/>
            <w:left w:val="none" w:sz="0" w:space="0" w:color="auto"/>
            <w:bottom w:val="none" w:sz="0" w:space="0" w:color="auto"/>
            <w:right w:val="none" w:sz="0" w:space="0" w:color="auto"/>
          </w:divBdr>
        </w:div>
        <w:div w:id="1605335200">
          <w:marLeft w:val="0"/>
          <w:marRight w:val="0"/>
          <w:marTop w:val="0"/>
          <w:marBottom w:val="0"/>
          <w:divBdr>
            <w:top w:val="none" w:sz="0" w:space="0" w:color="auto"/>
            <w:left w:val="none" w:sz="0" w:space="0" w:color="auto"/>
            <w:bottom w:val="none" w:sz="0" w:space="0" w:color="auto"/>
            <w:right w:val="none" w:sz="0" w:space="0" w:color="auto"/>
          </w:divBdr>
        </w:div>
        <w:div w:id="1050035852">
          <w:marLeft w:val="0"/>
          <w:marRight w:val="0"/>
          <w:marTop w:val="0"/>
          <w:marBottom w:val="0"/>
          <w:divBdr>
            <w:top w:val="none" w:sz="0" w:space="0" w:color="auto"/>
            <w:left w:val="none" w:sz="0" w:space="0" w:color="auto"/>
            <w:bottom w:val="none" w:sz="0" w:space="0" w:color="auto"/>
            <w:right w:val="none" w:sz="0" w:space="0" w:color="auto"/>
          </w:divBdr>
        </w:div>
        <w:div w:id="93012668">
          <w:marLeft w:val="0"/>
          <w:marRight w:val="0"/>
          <w:marTop w:val="0"/>
          <w:marBottom w:val="0"/>
          <w:divBdr>
            <w:top w:val="none" w:sz="0" w:space="0" w:color="auto"/>
            <w:left w:val="none" w:sz="0" w:space="0" w:color="auto"/>
            <w:bottom w:val="none" w:sz="0" w:space="0" w:color="auto"/>
            <w:right w:val="none" w:sz="0" w:space="0" w:color="auto"/>
          </w:divBdr>
        </w:div>
        <w:div w:id="886113664">
          <w:marLeft w:val="0"/>
          <w:marRight w:val="0"/>
          <w:marTop w:val="0"/>
          <w:marBottom w:val="0"/>
          <w:divBdr>
            <w:top w:val="none" w:sz="0" w:space="0" w:color="auto"/>
            <w:left w:val="none" w:sz="0" w:space="0" w:color="auto"/>
            <w:bottom w:val="none" w:sz="0" w:space="0" w:color="auto"/>
            <w:right w:val="none" w:sz="0" w:space="0" w:color="auto"/>
          </w:divBdr>
        </w:div>
        <w:div w:id="199444068">
          <w:marLeft w:val="0"/>
          <w:marRight w:val="0"/>
          <w:marTop w:val="0"/>
          <w:marBottom w:val="0"/>
          <w:divBdr>
            <w:top w:val="none" w:sz="0" w:space="0" w:color="auto"/>
            <w:left w:val="none" w:sz="0" w:space="0" w:color="auto"/>
            <w:bottom w:val="none" w:sz="0" w:space="0" w:color="auto"/>
            <w:right w:val="none" w:sz="0" w:space="0" w:color="auto"/>
          </w:divBdr>
        </w:div>
        <w:div w:id="302808620">
          <w:marLeft w:val="0"/>
          <w:marRight w:val="0"/>
          <w:marTop w:val="0"/>
          <w:marBottom w:val="0"/>
          <w:divBdr>
            <w:top w:val="none" w:sz="0" w:space="0" w:color="auto"/>
            <w:left w:val="none" w:sz="0" w:space="0" w:color="auto"/>
            <w:bottom w:val="none" w:sz="0" w:space="0" w:color="auto"/>
            <w:right w:val="none" w:sz="0" w:space="0" w:color="auto"/>
          </w:divBdr>
        </w:div>
        <w:div w:id="211892797">
          <w:marLeft w:val="0"/>
          <w:marRight w:val="0"/>
          <w:marTop w:val="0"/>
          <w:marBottom w:val="0"/>
          <w:divBdr>
            <w:top w:val="none" w:sz="0" w:space="0" w:color="auto"/>
            <w:left w:val="none" w:sz="0" w:space="0" w:color="auto"/>
            <w:bottom w:val="none" w:sz="0" w:space="0" w:color="auto"/>
            <w:right w:val="none" w:sz="0" w:space="0" w:color="auto"/>
          </w:divBdr>
        </w:div>
        <w:div w:id="1417048670">
          <w:marLeft w:val="0"/>
          <w:marRight w:val="0"/>
          <w:marTop w:val="0"/>
          <w:marBottom w:val="0"/>
          <w:divBdr>
            <w:top w:val="none" w:sz="0" w:space="0" w:color="auto"/>
            <w:left w:val="none" w:sz="0" w:space="0" w:color="auto"/>
            <w:bottom w:val="none" w:sz="0" w:space="0" w:color="auto"/>
            <w:right w:val="none" w:sz="0" w:space="0" w:color="auto"/>
          </w:divBdr>
        </w:div>
        <w:div w:id="501313075">
          <w:marLeft w:val="0"/>
          <w:marRight w:val="0"/>
          <w:marTop w:val="0"/>
          <w:marBottom w:val="0"/>
          <w:divBdr>
            <w:top w:val="none" w:sz="0" w:space="0" w:color="auto"/>
            <w:left w:val="none" w:sz="0" w:space="0" w:color="auto"/>
            <w:bottom w:val="none" w:sz="0" w:space="0" w:color="auto"/>
            <w:right w:val="none" w:sz="0" w:space="0" w:color="auto"/>
          </w:divBdr>
        </w:div>
        <w:div w:id="1302226064">
          <w:marLeft w:val="0"/>
          <w:marRight w:val="0"/>
          <w:marTop w:val="0"/>
          <w:marBottom w:val="0"/>
          <w:divBdr>
            <w:top w:val="none" w:sz="0" w:space="0" w:color="auto"/>
            <w:left w:val="none" w:sz="0" w:space="0" w:color="auto"/>
            <w:bottom w:val="none" w:sz="0" w:space="0" w:color="auto"/>
            <w:right w:val="none" w:sz="0" w:space="0" w:color="auto"/>
          </w:divBdr>
        </w:div>
        <w:div w:id="2128887645">
          <w:marLeft w:val="0"/>
          <w:marRight w:val="0"/>
          <w:marTop w:val="0"/>
          <w:marBottom w:val="0"/>
          <w:divBdr>
            <w:top w:val="none" w:sz="0" w:space="0" w:color="auto"/>
            <w:left w:val="none" w:sz="0" w:space="0" w:color="auto"/>
            <w:bottom w:val="none" w:sz="0" w:space="0" w:color="auto"/>
            <w:right w:val="none" w:sz="0" w:space="0" w:color="auto"/>
          </w:divBdr>
        </w:div>
        <w:div w:id="1640761429">
          <w:marLeft w:val="0"/>
          <w:marRight w:val="0"/>
          <w:marTop w:val="0"/>
          <w:marBottom w:val="0"/>
          <w:divBdr>
            <w:top w:val="none" w:sz="0" w:space="0" w:color="auto"/>
            <w:left w:val="none" w:sz="0" w:space="0" w:color="auto"/>
            <w:bottom w:val="none" w:sz="0" w:space="0" w:color="auto"/>
            <w:right w:val="none" w:sz="0" w:space="0" w:color="auto"/>
          </w:divBdr>
        </w:div>
        <w:div w:id="765543287">
          <w:marLeft w:val="0"/>
          <w:marRight w:val="0"/>
          <w:marTop w:val="0"/>
          <w:marBottom w:val="0"/>
          <w:divBdr>
            <w:top w:val="none" w:sz="0" w:space="0" w:color="auto"/>
            <w:left w:val="none" w:sz="0" w:space="0" w:color="auto"/>
            <w:bottom w:val="none" w:sz="0" w:space="0" w:color="auto"/>
            <w:right w:val="none" w:sz="0" w:space="0" w:color="auto"/>
          </w:divBdr>
        </w:div>
        <w:div w:id="1382285882">
          <w:marLeft w:val="0"/>
          <w:marRight w:val="0"/>
          <w:marTop w:val="0"/>
          <w:marBottom w:val="0"/>
          <w:divBdr>
            <w:top w:val="none" w:sz="0" w:space="0" w:color="auto"/>
            <w:left w:val="none" w:sz="0" w:space="0" w:color="auto"/>
            <w:bottom w:val="none" w:sz="0" w:space="0" w:color="auto"/>
            <w:right w:val="none" w:sz="0" w:space="0" w:color="auto"/>
          </w:divBdr>
        </w:div>
        <w:div w:id="2027706525">
          <w:marLeft w:val="0"/>
          <w:marRight w:val="0"/>
          <w:marTop w:val="0"/>
          <w:marBottom w:val="0"/>
          <w:divBdr>
            <w:top w:val="none" w:sz="0" w:space="0" w:color="auto"/>
            <w:left w:val="none" w:sz="0" w:space="0" w:color="auto"/>
            <w:bottom w:val="none" w:sz="0" w:space="0" w:color="auto"/>
            <w:right w:val="none" w:sz="0" w:space="0" w:color="auto"/>
          </w:divBdr>
        </w:div>
        <w:div w:id="639388536">
          <w:marLeft w:val="0"/>
          <w:marRight w:val="0"/>
          <w:marTop w:val="0"/>
          <w:marBottom w:val="0"/>
          <w:divBdr>
            <w:top w:val="none" w:sz="0" w:space="0" w:color="auto"/>
            <w:left w:val="none" w:sz="0" w:space="0" w:color="auto"/>
            <w:bottom w:val="none" w:sz="0" w:space="0" w:color="auto"/>
            <w:right w:val="none" w:sz="0" w:space="0" w:color="auto"/>
          </w:divBdr>
        </w:div>
        <w:div w:id="1487437017">
          <w:marLeft w:val="0"/>
          <w:marRight w:val="0"/>
          <w:marTop w:val="0"/>
          <w:marBottom w:val="0"/>
          <w:divBdr>
            <w:top w:val="none" w:sz="0" w:space="0" w:color="auto"/>
            <w:left w:val="none" w:sz="0" w:space="0" w:color="auto"/>
            <w:bottom w:val="none" w:sz="0" w:space="0" w:color="auto"/>
            <w:right w:val="none" w:sz="0" w:space="0" w:color="auto"/>
          </w:divBdr>
        </w:div>
        <w:div w:id="824122723">
          <w:marLeft w:val="0"/>
          <w:marRight w:val="0"/>
          <w:marTop w:val="0"/>
          <w:marBottom w:val="0"/>
          <w:divBdr>
            <w:top w:val="none" w:sz="0" w:space="0" w:color="auto"/>
            <w:left w:val="none" w:sz="0" w:space="0" w:color="auto"/>
            <w:bottom w:val="none" w:sz="0" w:space="0" w:color="auto"/>
            <w:right w:val="none" w:sz="0" w:space="0" w:color="auto"/>
          </w:divBdr>
        </w:div>
        <w:div w:id="2098669184">
          <w:marLeft w:val="0"/>
          <w:marRight w:val="0"/>
          <w:marTop w:val="0"/>
          <w:marBottom w:val="0"/>
          <w:divBdr>
            <w:top w:val="none" w:sz="0" w:space="0" w:color="auto"/>
            <w:left w:val="none" w:sz="0" w:space="0" w:color="auto"/>
            <w:bottom w:val="none" w:sz="0" w:space="0" w:color="auto"/>
            <w:right w:val="none" w:sz="0" w:space="0" w:color="auto"/>
          </w:divBdr>
        </w:div>
        <w:div w:id="373114258">
          <w:marLeft w:val="0"/>
          <w:marRight w:val="0"/>
          <w:marTop w:val="0"/>
          <w:marBottom w:val="0"/>
          <w:divBdr>
            <w:top w:val="none" w:sz="0" w:space="0" w:color="auto"/>
            <w:left w:val="none" w:sz="0" w:space="0" w:color="auto"/>
            <w:bottom w:val="none" w:sz="0" w:space="0" w:color="auto"/>
            <w:right w:val="none" w:sz="0" w:space="0" w:color="auto"/>
          </w:divBdr>
        </w:div>
        <w:div w:id="8027462">
          <w:marLeft w:val="0"/>
          <w:marRight w:val="0"/>
          <w:marTop w:val="0"/>
          <w:marBottom w:val="0"/>
          <w:divBdr>
            <w:top w:val="none" w:sz="0" w:space="0" w:color="auto"/>
            <w:left w:val="none" w:sz="0" w:space="0" w:color="auto"/>
            <w:bottom w:val="none" w:sz="0" w:space="0" w:color="auto"/>
            <w:right w:val="none" w:sz="0" w:space="0" w:color="auto"/>
          </w:divBdr>
        </w:div>
        <w:div w:id="627395921">
          <w:marLeft w:val="0"/>
          <w:marRight w:val="0"/>
          <w:marTop w:val="0"/>
          <w:marBottom w:val="0"/>
          <w:divBdr>
            <w:top w:val="none" w:sz="0" w:space="0" w:color="auto"/>
            <w:left w:val="none" w:sz="0" w:space="0" w:color="auto"/>
            <w:bottom w:val="none" w:sz="0" w:space="0" w:color="auto"/>
            <w:right w:val="none" w:sz="0" w:space="0" w:color="auto"/>
          </w:divBdr>
        </w:div>
        <w:div w:id="1240746559">
          <w:marLeft w:val="0"/>
          <w:marRight w:val="0"/>
          <w:marTop w:val="0"/>
          <w:marBottom w:val="0"/>
          <w:divBdr>
            <w:top w:val="none" w:sz="0" w:space="0" w:color="auto"/>
            <w:left w:val="none" w:sz="0" w:space="0" w:color="auto"/>
            <w:bottom w:val="none" w:sz="0" w:space="0" w:color="auto"/>
            <w:right w:val="none" w:sz="0" w:space="0" w:color="auto"/>
          </w:divBdr>
        </w:div>
        <w:div w:id="2089111226">
          <w:marLeft w:val="0"/>
          <w:marRight w:val="0"/>
          <w:marTop w:val="0"/>
          <w:marBottom w:val="0"/>
          <w:divBdr>
            <w:top w:val="none" w:sz="0" w:space="0" w:color="auto"/>
            <w:left w:val="none" w:sz="0" w:space="0" w:color="auto"/>
            <w:bottom w:val="none" w:sz="0" w:space="0" w:color="auto"/>
            <w:right w:val="none" w:sz="0" w:space="0" w:color="auto"/>
          </w:divBdr>
        </w:div>
        <w:div w:id="1685085292">
          <w:marLeft w:val="0"/>
          <w:marRight w:val="0"/>
          <w:marTop w:val="0"/>
          <w:marBottom w:val="0"/>
          <w:divBdr>
            <w:top w:val="none" w:sz="0" w:space="0" w:color="auto"/>
            <w:left w:val="none" w:sz="0" w:space="0" w:color="auto"/>
            <w:bottom w:val="none" w:sz="0" w:space="0" w:color="auto"/>
            <w:right w:val="none" w:sz="0" w:space="0" w:color="auto"/>
          </w:divBdr>
        </w:div>
        <w:div w:id="1063991055">
          <w:marLeft w:val="0"/>
          <w:marRight w:val="0"/>
          <w:marTop w:val="0"/>
          <w:marBottom w:val="0"/>
          <w:divBdr>
            <w:top w:val="none" w:sz="0" w:space="0" w:color="auto"/>
            <w:left w:val="none" w:sz="0" w:space="0" w:color="auto"/>
            <w:bottom w:val="none" w:sz="0" w:space="0" w:color="auto"/>
            <w:right w:val="none" w:sz="0" w:space="0" w:color="auto"/>
          </w:divBdr>
        </w:div>
        <w:div w:id="1479499377">
          <w:marLeft w:val="0"/>
          <w:marRight w:val="0"/>
          <w:marTop w:val="0"/>
          <w:marBottom w:val="0"/>
          <w:divBdr>
            <w:top w:val="none" w:sz="0" w:space="0" w:color="auto"/>
            <w:left w:val="none" w:sz="0" w:space="0" w:color="auto"/>
            <w:bottom w:val="none" w:sz="0" w:space="0" w:color="auto"/>
            <w:right w:val="none" w:sz="0" w:space="0" w:color="auto"/>
          </w:divBdr>
        </w:div>
        <w:div w:id="1264148556">
          <w:marLeft w:val="0"/>
          <w:marRight w:val="0"/>
          <w:marTop w:val="0"/>
          <w:marBottom w:val="0"/>
          <w:divBdr>
            <w:top w:val="none" w:sz="0" w:space="0" w:color="auto"/>
            <w:left w:val="none" w:sz="0" w:space="0" w:color="auto"/>
            <w:bottom w:val="none" w:sz="0" w:space="0" w:color="auto"/>
            <w:right w:val="none" w:sz="0" w:space="0" w:color="auto"/>
          </w:divBdr>
        </w:div>
        <w:div w:id="1678075400">
          <w:marLeft w:val="0"/>
          <w:marRight w:val="0"/>
          <w:marTop w:val="0"/>
          <w:marBottom w:val="0"/>
          <w:divBdr>
            <w:top w:val="none" w:sz="0" w:space="0" w:color="auto"/>
            <w:left w:val="none" w:sz="0" w:space="0" w:color="auto"/>
            <w:bottom w:val="none" w:sz="0" w:space="0" w:color="auto"/>
            <w:right w:val="none" w:sz="0" w:space="0" w:color="auto"/>
          </w:divBdr>
        </w:div>
        <w:div w:id="1745685742">
          <w:marLeft w:val="0"/>
          <w:marRight w:val="0"/>
          <w:marTop w:val="0"/>
          <w:marBottom w:val="0"/>
          <w:divBdr>
            <w:top w:val="none" w:sz="0" w:space="0" w:color="auto"/>
            <w:left w:val="none" w:sz="0" w:space="0" w:color="auto"/>
            <w:bottom w:val="none" w:sz="0" w:space="0" w:color="auto"/>
            <w:right w:val="none" w:sz="0" w:space="0" w:color="auto"/>
          </w:divBdr>
        </w:div>
        <w:div w:id="208222288">
          <w:marLeft w:val="0"/>
          <w:marRight w:val="0"/>
          <w:marTop w:val="0"/>
          <w:marBottom w:val="0"/>
          <w:divBdr>
            <w:top w:val="none" w:sz="0" w:space="0" w:color="auto"/>
            <w:left w:val="none" w:sz="0" w:space="0" w:color="auto"/>
            <w:bottom w:val="none" w:sz="0" w:space="0" w:color="auto"/>
            <w:right w:val="none" w:sz="0" w:space="0" w:color="auto"/>
          </w:divBdr>
        </w:div>
        <w:div w:id="1854757068">
          <w:marLeft w:val="0"/>
          <w:marRight w:val="0"/>
          <w:marTop w:val="0"/>
          <w:marBottom w:val="0"/>
          <w:divBdr>
            <w:top w:val="none" w:sz="0" w:space="0" w:color="auto"/>
            <w:left w:val="none" w:sz="0" w:space="0" w:color="auto"/>
            <w:bottom w:val="none" w:sz="0" w:space="0" w:color="auto"/>
            <w:right w:val="none" w:sz="0" w:space="0" w:color="auto"/>
          </w:divBdr>
        </w:div>
        <w:div w:id="480461293">
          <w:marLeft w:val="0"/>
          <w:marRight w:val="0"/>
          <w:marTop w:val="0"/>
          <w:marBottom w:val="0"/>
          <w:divBdr>
            <w:top w:val="none" w:sz="0" w:space="0" w:color="auto"/>
            <w:left w:val="none" w:sz="0" w:space="0" w:color="auto"/>
            <w:bottom w:val="none" w:sz="0" w:space="0" w:color="auto"/>
            <w:right w:val="none" w:sz="0" w:space="0" w:color="auto"/>
          </w:divBdr>
        </w:div>
        <w:div w:id="1086345164">
          <w:marLeft w:val="0"/>
          <w:marRight w:val="0"/>
          <w:marTop w:val="0"/>
          <w:marBottom w:val="0"/>
          <w:divBdr>
            <w:top w:val="none" w:sz="0" w:space="0" w:color="auto"/>
            <w:left w:val="none" w:sz="0" w:space="0" w:color="auto"/>
            <w:bottom w:val="none" w:sz="0" w:space="0" w:color="auto"/>
            <w:right w:val="none" w:sz="0" w:space="0" w:color="auto"/>
          </w:divBdr>
        </w:div>
        <w:div w:id="1629972866">
          <w:marLeft w:val="0"/>
          <w:marRight w:val="0"/>
          <w:marTop w:val="0"/>
          <w:marBottom w:val="0"/>
          <w:divBdr>
            <w:top w:val="none" w:sz="0" w:space="0" w:color="auto"/>
            <w:left w:val="none" w:sz="0" w:space="0" w:color="auto"/>
            <w:bottom w:val="none" w:sz="0" w:space="0" w:color="auto"/>
            <w:right w:val="none" w:sz="0" w:space="0" w:color="auto"/>
          </w:divBdr>
        </w:div>
        <w:div w:id="1079790900">
          <w:marLeft w:val="0"/>
          <w:marRight w:val="0"/>
          <w:marTop w:val="0"/>
          <w:marBottom w:val="0"/>
          <w:divBdr>
            <w:top w:val="none" w:sz="0" w:space="0" w:color="auto"/>
            <w:left w:val="none" w:sz="0" w:space="0" w:color="auto"/>
            <w:bottom w:val="none" w:sz="0" w:space="0" w:color="auto"/>
            <w:right w:val="none" w:sz="0" w:space="0" w:color="auto"/>
          </w:divBdr>
        </w:div>
        <w:div w:id="1921256563">
          <w:marLeft w:val="0"/>
          <w:marRight w:val="0"/>
          <w:marTop w:val="0"/>
          <w:marBottom w:val="0"/>
          <w:divBdr>
            <w:top w:val="none" w:sz="0" w:space="0" w:color="auto"/>
            <w:left w:val="none" w:sz="0" w:space="0" w:color="auto"/>
            <w:bottom w:val="none" w:sz="0" w:space="0" w:color="auto"/>
            <w:right w:val="none" w:sz="0" w:space="0" w:color="auto"/>
          </w:divBdr>
        </w:div>
        <w:div w:id="721369365">
          <w:marLeft w:val="0"/>
          <w:marRight w:val="0"/>
          <w:marTop w:val="0"/>
          <w:marBottom w:val="0"/>
          <w:divBdr>
            <w:top w:val="none" w:sz="0" w:space="0" w:color="auto"/>
            <w:left w:val="none" w:sz="0" w:space="0" w:color="auto"/>
            <w:bottom w:val="none" w:sz="0" w:space="0" w:color="auto"/>
            <w:right w:val="none" w:sz="0" w:space="0" w:color="auto"/>
          </w:divBdr>
        </w:div>
        <w:div w:id="2007129597">
          <w:marLeft w:val="0"/>
          <w:marRight w:val="0"/>
          <w:marTop w:val="0"/>
          <w:marBottom w:val="0"/>
          <w:divBdr>
            <w:top w:val="none" w:sz="0" w:space="0" w:color="auto"/>
            <w:left w:val="none" w:sz="0" w:space="0" w:color="auto"/>
            <w:bottom w:val="none" w:sz="0" w:space="0" w:color="auto"/>
            <w:right w:val="none" w:sz="0" w:space="0" w:color="auto"/>
          </w:divBdr>
        </w:div>
        <w:div w:id="1267347700">
          <w:marLeft w:val="0"/>
          <w:marRight w:val="0"/>
          <w:marTop w:val="0"/>
          <w:marBottom w:val="0"/>
          <w:divBdr>
            <w:top w:val="none" w:sz="0" w:space="0" w:color="auto"/>
            <w:left w:val="none" w:sz="0" w:space="0" w:color="auto"/>
            <w:bottom w:val="none" w:sz="0" w:space="0" w:color="auto"/>
            <w:right w:val="none" w:sz="0" w:space="0" w:color="auto"/>
          </w:divBdr>
        </w:div>
        <w:div w:id="397476917">
          <w:marLeft w:val="0"/>
          <w:marRight w:val="0"/>
          <w:marTop w:val="0"/>
          <w:marBottom w:val="0"/>
          <w:divBdr>
            <w:top w:val="none" w:sz="0" w:space="0" w:color="auto"/>
            <w:left w:val="none" w:sz="0" w:space="0" w:color="auto"/>
            <w:bottom w:val="none" w:sz="0" w:space="0" w:color="auto"/>
            <w:right w:val="none" w:sz="0" w:space="0" w:color="auto"/>
          </w:divBdr>
        </w:div>
        <w:div w:id="1784879430">
          <w:marLeft w:val="0"/>
          <w:marRight w:val="0"/>
          <w:marTop w:val="0"/>
          <w:marBottom w:val="0"/>
          <w:divBdr>
            <w:top w:val="none" w:sz="0" w:space="0" w:color="auto"/>
            <w:left w:val="none" w:sz="0" w:space="0" w:color="auto"/>
            <w:bottom w:val="none" w:sz="0" w:space="0" w:color="auto"/>
            <w:right w:val="none" w:sz="0" w:space="0" w:color="auto"/>
          </w:divBdr>
        </w:div>
        <w:div w:id="731730263">
          <w:marLeft w:val="0"/>
          <w:marRight w:val="0"/>
          <w:marTop w:val="0"/>
          <w:marBottom w:val="0"/>
          <w:divBdr>
            <w:top w:val="none" w:sz="0" w:space="0" w:color="auto"/>
            <w:left w:val="none" w:sz="0" w:space="0" w:color="auto"/>
            <w:bottom w:val="none" w:sz="0" w:space="0" w:color="auto"/>
            <w:right w:val="none" w:sz="0" w:space="0" w:color="auto"/>
          </w:divBdr>
        </w:div>
        <w:div w:id="397478342">
          <w:marLeft w:val="0"/>
          <w:marRight w:val="0"/>
          <w:marTop w:val="0"/>
          <w:marBottom w:val="0"/>
          <w:divBdr>
            <w:top w:val="none" w:sz="0" w:space="0" w:color="auto"/>
            <w:left w:val="none" w:sz="0" w:space="0" w:color="auto"/>
            <w:bottom w:val="none" w:sz="0" w:space="0" w:color="auto"/>
            <w:right w:val="none" w:sz="0" w:space="0" w:color="auto"/>
          </w:divBdr>
        </w:div>
        <w:div w:id="1927693166">
          <w:marLeft w:val="0"/>
          <w:marRight w:val="0"/>
          <w:marTop w:val="0"/>
          <w:marBottom w:val="0"/>
          <w:divBdr>
            <w:top w:val="none" w:sz="0" w:space="0" w:color="auto"/>
            <w:left w:val="none" w:sz="0" w:space="0" w:color="auto"/>
            <w:bottom w:val="none" w:sz="0" w:space="0" w:color="auto"/>
            <w:right w:val="none" w:sz="0" w:space="0" w:color="auto"/>
          </w:divBdr>
        </w:div>
        <w:div w:id="1711997410">
          <w:marLeft w:val="0"/>
          <w:marRight w:val="0"/>
          <w:marTop w:val="0"/>
          <w:marBottom w:val="0"/>
          <w:divBdr>
            <w:top w:val="none" w:sz="0" w:space="0" w:color="auto"/>
            <w:left w:val="none" w:sz="0" w:space="0" w:color="auto"/>
            <w:bottom w:val="none" w:sz="0" w:space="0" w:color="auto"/>
            <w:right w:val="none" w:sz="0" w:space="0" w:color="auto"/>
          </w:divBdr>
        </w:div>
        <w:div w:id="1352799176">
          <w:marLeft w:val="0"/>
          <w:marRight w:val="0"/>
          <w:marTop w:val="0"/>
          <w:marBottom w:val="0"/>
          <w:divBdr>
            <w:top w:val="none" w:sz="0" w:space="0" w:color="auto"/>
            <w:left w:val="none" w:sz="0" w:space="0" w:color="auto"/>
            <w:bottom w:val="none" w:sz="0" w:space="0" w:color="auto"/>
            <w:right w:val="none" w:sz="0" w:space="0" w:color="auto"/>
          </w:divBdr>
        </w:div>
        <w:div w:id="1524517229">
          <w:marLeft w:val="0"/>
          <w:marRight w:val="0"/>
          <w:marTop w:val="0"/>
          <w:marBottom w:val="0"/>
          <w:divBdr>
            <w:top w:val="none" w:sz="0" w:space="0" w:color="auto"/>
            <w:left w:val="none" w:sz="0" w:space="0" w:color="auto"/>
            <w:bottom w:val="none" w:sz="0" w:space="0" w:color="auto"/>
            <w:right w:val="none" w:sz="0" w:space="0" w:color="auto"/>
          </w:divBdr>
        </w:div>
        <w:div w:id="31273894">
          <w:marLeft w:val="0"/>
          <w:marRight w:val="0"/>
          <w:marTop w:val="0"/>
          <w:marBottom w:val="0"/>
          <w:divBdr>
            <w:top w:val="none" w:sz="0" w:space="0" w:color="auto"/>
            <w:left w:val="none" w:sz="0" w:space="0" w:color="auto"/>
            <w:bottom w:val="none" w:sz="0" w:space="0" w:color="auto"/>
            <w:right w:val="none" w:sz="0" w:space="0" w:color="auto"/>
          </w:divBdr>
        </w:div>
        <w:div w:id="1853447854">
          <w:marLeft w:val="0"/>
          <w:marRight w:val="0"/>
          <w:marTop w:val="0"/>
          <w:marBottom w:val="0"/>
          <w:divBdr>
            <w:top w:val="none" w:sz="0" w:space="0" w:color="auto"/>
            <w:left w:val="none" w:sz="0" w:space="0" w:color="auto"/>
            <w:bottom w:val="none" w:sz="0" w:space="0" w:color="auto"/>
            <w:right w:val="none" w:sz="0" w:space="0" w:color="auto"/>
          </w:divBdr>
        </w:div>
        <w:div w:id="1528836399">
          <w:marLeft w:val="0"/>
          <w:marRight w:val="0"/>
          <w:marTop w:val="0"/>
          <w:marBottom w:val="0"/>
          <w:divBdr>
            <w:top w:val="none" w:sz="0" w:space="0" w:color="auto"/>
            <w:left w:val="none" w:sz="0" w:space="0" w:color="auto"/>
            <w:bottom w:val="none" w:sz="0" w:space="0" w:color="auto"/>
            <w:right w:val="none" w:sz="0" w:space="0" w:color="auto"/>
          </w:divBdr>
        </w:div>
        <w:div w:id="16783047">
          <w:marLeft w:val="0"/>
          <w:marRight w:val="0"/>
          <w:marTop w:val="0"/>
          <w:marBottom w:val="0"/>
          <w:divBdr>
            <w:top w:val="none" w:sz="0" w:space="0" w:color="auto"/>
            <w:left w:val="none" w:sz="0" w:space="0" w:color="auto"/>
            <w:bottom w:val="none" w:sz="0" w:space="0" w:color="auto"/>
            <w:right w:val="none" w:sz="0" w:space="0" w:color="auto"/>
          </w:divBdr>
        </w:div>
        <w:div w:id="1315069561">
          <w:marLeft w:val="0"/>
          <w:marRight w:val="0"/>
          <w:marTop w:val="0"/>
          <w:marBottom w:val="0"/>
          <w:divBdr>
            <w:top w:val="none" w:sz="0" w:space="0" w:color="auto"/>
            <w:left w:val="none" w:sz="0" w:space="0" w:color="auto"/>
            <w:bottom w:val="none" w:sz="0" w:space="0" w:color="auto"/>
            <w:right w:val="none" w:sz="0" w:space="0" w:color="auto"/>
          </w:divBdr>
        </w:div>
        <w:div w:id="1600336338">
          <w:marLeft w:val="0"/>
          <w:marRight w:val="0"/>
          <w:marTop w:val="0"/>
          <w:marBottom w:val="0"/>
          <w:divBdr>
            <w:top w:val="none" w:sz="0" w:space="0" w:color="auto"/>
            <w:left w:val="none" w:sz="0" w:space="0" w:color="auto"/>
            <w:bottom w:val="none" w:sz="0" w:space="0" w:color="auto"/>
            <w:right w:val="none" w:sz="0" w:space="0" w:color="auto"/>
          </w:divBdr>
        </w:div>
        <w:div w:id="1426344996">
          <w:marLeft w:val="0"/>
          <w:marRight w:val="0"/>
          <w:marTop w:val="0"/>
          <w:marBottom w:val="0"/>
          <w:divBdr>
            <w:top w:val="none" w:sz="0" w:space="0" w:color="auto"/>
            <w:left w:val="none" w:sz="0" w:space="0" w:color="auto"/>
            <w:bottom w:val="none" w:sz="0" w:space="0" w:color="auto"/>
            <w:right w:val="none" w:sz="0" w:space="0" w:color="auto"/>
          </w:divBdr>
        </w:div>
        <w:div w:id="755133245">
          <w:marLeft w:val="0"/>
          <w:marRight w:val="0"/>
          <w:marTop w:val="0"/>
          <w:marBottom w:val="0"/>
          <w:divBdr>
            <w:top w:val="none" w:sz="0" w:space="0" w:color="auto"/>
            <w:left w:val="none" w:sz="0" w:space="0" w:color="auto"/>
            <w:bottom w:val="none" w:sz="0" w:space="0" w:color="auto"/>
            <w:right w:val="none" w:sz="0" w:space="0" w:color="auto"/>
          </w:divBdr>
        </w:div>
        <w:div w:id="540166822">
          <w:marLeft w:val="0"/>
          <w:marRight w:val="0"/>
          <w:marTop w:val="0"/>
          <w:marBottom w:val="0"/>
          <w:divBdr>
            <w:top w:val="none" w:sz="0" w:space="0" w:color="auto"/>
            <w:left w:val="none" w:sz="0" w:space="0" w:color="auto"/>
            <w:bottom w:val="none" w:sz="0" w:space="0" w:color="auto"/>
            <w:right w:val="none" w:sz="0" w:space="0" w:color="auto"/>
          </w:divBdr>
        </w:div>
        <w:div w:id="1661734391">
          <w:marLeft w:val="0"/>
          <w:marRight w:val="0"/>
          <w:marTop w:val="0"/>
          <w:marBottom w:val="0"/>
          <w:divBdr>
            <w:top w:val="none" w:sz="0" w:space="0" w:color="auto"/>
            <w:left w:val="none" w:sz="0" w:space="0" w:color="auto"/>
            <w:bottom w:val="none" w:sz="0" w:space="0" w:color="auto"/>
            <w:right w:val="none" w:sz="0" w:space="0" w:color="auto"/>
          </w:divBdr>
        </w:div>
        <w:div w:id="1037125238">
          <w:marLeft w:val="0"/>
          <w:marRight w:val="0"/>
          <w:marTop w:val="0"/>
          <w:marBottom w:val="0"/>
          <w:divBdr>
            <w:top w:val="none" w:sz="0" w:space="0" w:color="auto"/>
            <w:left w:val="none" w:sz="0" w:space="0" w:color="auto"/>
            <w:bottom w:val="none" w:sz="0" w:space="0" w:color="auto"/>
            <w:right w:val="none" w:sz="0" w:space="0" w:color="auto"/>
          </w:divBdr>
        </w:div>
        <w:div w:id="1258175331">
          <w:marLeft w:val="0"/>
          <w:marRight w:val="0"/>
          <w:marTop w:val="0"/>
          <w:marBottom w:val="0"/>
          <w:divBdr>
            <w:top w:val="none" w:sz="0" w:space="0" w:color="auto"/>
            <w:left w:val="none" w:sz="0" w:space="0" w:color="auto"/>
            <w:bottom w:val="none" w:sz="0" w:space="0" w:color="auto"/>
            <w:right w:val="none" w:sz="0" w:space="0" w:color="auto"/>
          </w:divBdr>
        </w:div>
        <w:div w:id="1372925806">
          <w:marLeft w:val="0"/>
          <w:marRight w:val="0"/>
          <w:marTop w:val="0"/>
          <w:marBottom w:val="0"/>
          <w:divBdr>
            <w:top w:val="none" w:sz="0" w:space="0" w:color="auto"/>
            <w:left w:val="none" w:sz="0" w:space="0" w:color="auto"/>
            <w:bottom w:val="none" w:sz="0" w:space="0" w:color="auto"/>
            <w:right w:val="none" w:sz="0" w:space="0" w:color="auto"/>
          </w:divBdr>
        </w:div>
        <w:div w:id="625964883">
          <w:marLeft w:val="0"/>
          <w:marRight w:val="0"/>
          <w:marTop w:val="0"/>
          <w:marBottom w:val="0"/>
          <w:divBdr>
            <w:top w:val="none" w:sz="0" w:space="0" w:color="auto"/>
            <w:left w:val="none" w:sz="0" w:space="0" w:color="auto"/>
            <w:bottom w:val="none" w:sz="0" w:space="0" w:color="auto"/>
            <w:right w:val="none" w:sz="0" w:space="0" w:color="auto"/>
          </w:divBdr>
        </w:div>
        <w:div w:id="1441990257">
          <w:marLeft w:val="0"/>
          <w:marRight w:val="0"/>
          <w:marTop w:val="0"/>
          <w:marBottom w:val="0"/>
          <w:divBdr>
            <w:top w:val="none" w:sz="0" w:space="0" w:color="auto"/>
            <w:left w:val="none" w:sz="0" w:space="0" w:color="auto"/>
            <w:bottom w:val="none" w:sz="0" w:space="0" w:color="auto"/>
            <w:right w:val="none" w:sz="0" w:space="0" w:color="auto"/>
          </w:divBdr>
        </w:div>
        <w:div w:id="333724086">
          <w:marLeft w:val="0"/>
          <w:marRight w:val="0"/>
          <w:marTop w:val="0"/>
          <w:marBottom w:val="0"/>
          <w:divBdr>
            <w:top w:val="none" w:sz="0" w:space="0" w:color="auto"/>
            <w:left w:val="none" w:sz="0" w:space="0" w:color="auto"/>
            <w:bottom w:val="none" w:sz="0" w:space="0" w:color="auto"/>
            <w:right w:val="none" w:sz="0" w:space="0" w:color="auto"/>
          </w:divBdr>
        </w:div>
        <w:div w:id="460151735">
          <w:marLeft w:val="0"/>
          <w:marRight w:val="0"/>
          <w:marTop w:val="0"/>
          <w:marBottom w:val="0"/>
          <w:divBdr>
            <w:top w:val="none" w:sz="0" w:space="0" w:color="auto"/>
            <w:left w:val="none" w:sz="0" w:space="0" w:color="auto"/>
            <w:bottom w:val="none" w:sz="0" w:space="0" w:color="auto"/>
            <w:right w:val="none" w:sz="0" w:space="0" w:color="auto"/>
          </w:divBdr>
        </w:div>
        <w:div w:id="400829297">
          <w:marLeft w:val="0"/>
          <w:marRight w:val="0"/>
          <w:marTop w:val="0"/>
          <w:marBottom w:val="0"/>
          <w:divBdr>
            <w:top w:val="none" w:sz="0" w:space="0" w:color="auto"/>
            <w:left w:val="none" w:sz="0" w:space="0" w:color="auto"/>
            <w:bottom w:val="none" w:sz="0" w:space="0" w:color="auto"/>
            <w:right w:val="none" w:sz="0" w:space="0" w:color="auto"/>
          </w:divBdr>
        </w:div>
        <w:div w:id="764349205">
          <w:marLeft w:val="0"/>
          <w:marRight w:val="0"/>
          <w:marTop w:val="0"/>
          <w:marBottom w:val="0"/>
          <w:divBdr>
            <w:top w:val="none" w:sz="0" w:space="0" w:color="auto"/>
            <w:left w:val="none" w:sz="0" w:space="0" w:color="auto"/>
            <w:bottom w:val="none" w:sz="0" w:space="0" w:color="auto"/>
            <w:right w:val="none" w:sz="0" w:space="0" w:color="auto"/>
          </w:divBdr>
        </w:div>
        <w:div w:id="926040657">
          <w:marLeft w:val="0"/>
          <w:marRight w:val="0"/>
          <w:marTop w:val="0"/>
          <w:marBottom w:val="0"/>
          <w:divBdr>
            <w:top w:val="none" w:sz="0" w:space="0" w:color="auto"/>
            <w:left w:val="none" w:sz="0" w:space="0" w:color="auto"/>
            <w:bottom w:val="none" w:sz="0" w:space="0" w:color="auto"/>
            <w:right w:val="none" w:sz="0" w:space="0" w:color="auto"/>
          </w:divBdr>
        </w:div>
        <w:div w:id="642195314">
          <w:marLeft w:val="0"/>
          <w:marRight w:val="0"/>
          <w:marTop w:val="0"/>
          <w:marBottom w:val="0"/>
          <w:divBdr>
            <w:top w:val="none" w:sz="0" w:space="0" w:color="auto"/>
            <w:left w:val="none" w:sz="0" w:space="0" w:color="auto"/>
            <w:bottom w:val="none" w:sz="0" w:space="0" w:color="auto"/>
            <w:right w:val="none" w:sz="0" w:space="0" w:color="auto"/>
          </w:divBdr>
        </w:div>
        <w:div w:id="1977756818">
          <w:marLeft w:val="0"/>
          <w:marRight w:val="0"/>
          <w:marTop w:val="0"/>
          <w:marBottom w:val="0"/>
          <w:divBdr>
            <w:top w:val="none" w:sz="0" w:space="0" w:color="auto"/>
            <w:left w:val="none" w:sz="0" w:space="0" w:color="auto"/>
            <w:bottom w:val="none" w:sz="0" w:space="0" w:color="auto"/>
            <w:right w:val="none" w:sz="0" w:space="0" w:color="auto"/>
          </w:divBdr>
        </w:div>
        <w:div w:id="1743410967">
          <w:marLeft w:val="0"/>
          <w:marRight w:val="0"/>
          <w:marTop w:val="0"/>
          <w:marBottom w:val="0"/>
          <w:divBdr>
            <w:top w:val="none" w:sz="0" w:space="0" w:color="auto"/>
            <w:left w:val="none" w:sz="0" w:space="0" w:color="auto"/>
            <w:bottom w:val="none" w:sz="0" w:space="0" w:color="auto"/>
            <w:right w:val="none" w:sz="0" w:space="0" w:color="auto"/>
          </w:divBdr>
        </w:div>
        <w:div w:id="889347762">
          <w:marLeft w:val="0"/>
          <w:marRight w:val="0"/>
          <w:marTop w:val="0"/>
          <w:marBottom w:val="0"/>
          <w:divBdr>
            <w:top w:val="none" w:sz="0" w:space="0" w:color="auto"/>
            <w:left w:val="none" w:sz="0" w:space="0" w:color="auto"/>
            <w:bottom w:val="none" w:sz="0" w:space="0" w:color="auto"/>
            <w:right w:val="none" w:sz="0" w:space="0" w:color="auto"/>
          </w:divBdr>
        </w:div>
        <w:div w:id="1921863868">
          <w:marLeft w:val="0"/>
          <w:marRight w:val="0"/>
          <w:marTop w:val="0"/>
          <w:marBottom w:val="0"/>
          <w:divBdr>
            <w:top w:val="none" w:sz="0" w:space="0" w:color="auto"/>
            <w:left w:val="none" w:sz="0" w:space="0" w:color="auto"/>
            <w:bottom w:val="none" w:sz="0" w:space="0" w:color="auto"/>
            <w:right w:val="none" w:sz="0" w:space="0" w:color="auto"/>
          </w:divBdr>
        </w:div>
        <w:div w:id="1253275128">
          <w:marLeft w:val="0"/>
          <w:marRight w:val="0"/>
          <w:marTop w:val="0"/>
          <w:marBottom w:val="0"/>
          <w:divBdr>
            <w:top w:val="none" w:sz="0" w:space="0" w:color="auto"/>
            <w:left w:val="none" w:sz="0" w:space="0" w:color="auto"/>
            <w:bottom w:val="none" w:sz="0" w:space="0" w:color="auto"/>
            <w:right w:val="none" w:sz="0" w:space="0" w:color="auto"/>
          </w:divBdr>
        </w:div>
        <w:div w:id="1293249136">
          <w:marLeft w:val="0"/>
          <w:marRight w:val="0"/>
          <w:marTop w:val="0"/>
          <w:marBottom w:val="0"/>
          <w:divBdr>
            <w:top w:val="none" w:sz="0" w:space="0" w:color="auto"/>
            <w:left w:val="none" w:sz="0" w:space="0" w:color="auto"/>
            <w:bottom w:val="none" w:sz="0" w:space="0" w:color="auto"/>
            <w:right w:val="none" w:sz="0" w:space="0" w:color="auto"/>
          </w:divBdr>
        </w:div>
        <w:div w:id="1901087300">
          <w:marLeft w:val="0"/>
          <w:marRight w:val="0"/>
          <w:marTop w:val="0"/>
          <w:marBottom w:val="0"/>
          <w:divBdr>
            <w:top w:val="none" w:sz="0" w:space="0" w:color="auto"/>
            <w:left w:val="none" w:sz="0" w:space="0" w:color="auto"/>
            <w:bottom w:val="none" w:sz="0" w:space="0" w:color="auto"/>
            <w:right w:val="none" w:sz="0" w:space="0" w:color="auto"/>
          </w:divBdr>
        </w:div>
        <w:div w:id="891308006">
          <w:marLeft w:val="0"/>
          <w:marRight w:val="0"/>
          <w:marTop w:val="0"/>
          <w:marBottom w:val="0"/>
          <w:divBdr>
            <w:top w:val="none" w:sz="0" w:space="0" w:color="auto"/>
            <w:left w:val="none" w:sz="0" w:space="0" w:color="auto"/>
            <w:bottom w:val="none" w:sz="0" w:space="0" w:color="auto"/>
            <w:right w:val="none" w:sz="0" w:space="0" w:color="auto"/>
          </w:divBdr>
        </w:div>
        <w:div w:id="1705518290">
          <w:marLeft w:val="0"/>
          <w:marRight w:val="0"/>
          <w:marTop w:val="0"/>
          <w:marBottom w:val="0"/>
          <w:divBdr>
            <w:top w:val="none" w:sz="0" w:space="0" w:color="auto"/>
            <w:left w:val="none" w:sz="0" w:space="0" w:color="auto"/>
            <w:bottom w:val="none" w:sz="0" w:space="0" w:color="auto"/>
            <w:right w:val="none" w:sz="0" w:space="0" w:color="auto"/>
          </w:divBdr>
        </w:div>
        <w:div w:id="736363542">
          <w:marLeft w:val="0"/>
          <w:marRight w:val="0"/>
          <w:marTop w:val="0"/>
          <w:marBottom w:val="0"/>
          <w:divBdr>
            <w:top w:val="none" w:sz="0" w:space="0" w:color="auto"/>
            <w:left w:val="none" w:sz="0" w:space="0" w:color="auto"/>
            <w:bottom w:val="none" w:sz="0" w:space="0" w:color="auto"/>
            <w:right w:val="none" w:sz="0" w:space="0" w:color="auto"/>
          </w:divBdr>
        </w:div>
        <w:div w:id="1478718459">
          <w:marLeft w:val="0"/>
          <w:marRight w:val="0"/>
          <w:marTop w:val="0"/>
          <w:marBottom w:val="0"/>
          <w:divBdr>
            <w:top w:val="none" w:sz="0" w:space="0" w:color="auto"/>
            <w:left w:val="none" w:sz="0" w:space="0" w:color="auto"/>
            <w:bottom w:val="none" w:sz="0" w:space="0" w:color="auto"/>
            <w:right w:val="none" w:sz="0" w:space="0" w:color="auto"/>
          </w:divBdr>
        </w:div>
        <w:div w:id="285742486">
          <w:marLeft w:val="0"/>
          <w:marRight w:val="0"/>
          <w:marTop w:val="0"/>
          <w:marBottom w:val="0"/>
          <w:divBdr>
            <w:top w:val="none" w:sz="0" w:space="0" w:color="auto"/>
            <w:left w:val="none" w:sz="0" w:space="0" w:color="auto"/>
            <w:bottom w:val="none" w:sz="0" w:space="0" w:color="auto"/>
            <w:right w:val="none" w:sz="0" w:space="0" w:color="auto"/>
          </w:divBdr>
        </w:div>
        <w:div w:id="773784821">
          <w:marLeft w:val="0"/>
          <w:marRight w:val="0"/>
          <w:marTop w:val="0"/>
          <w:marBottom w:val="0"/>
          <w:divBdr>
            <w:top w:val="none" w:sz="0" w:space="0" w:color="auto"/>
            <w:left w:val="none" w:sz="0" w:space="0" w:color="auto"/>
            <w:bottom w:val="none" w:sz="0" w:space="0" w:color="auto"/>
            <w:right w:val="none" w:sz="0" w:space="0" w:color="auto"/>
          </w:divBdr>
        </w:div>
        <w:div w:id="740836956">
          <w:marLeft w:val="0"/>
          <w:marRight w:val="0"/>
          <w:marTop w:val="0"/>
          <w:marBottom w:val="0"/>
          <w:divBdr>
            <w:top w:val="none" w:sz="0" w:space="0" w:color="auto"/>
            <w:left w:val="none" w:sz="0" w:space="0" w:color="auto"/>
            <w:bottom w:val="none" w:sz="0" w:space="0" w:color="auto"/>
            <w:right w:val="none" w:sz="0" w:space="0" w:color="auto"/>
          </w:divBdr>
        </w:div>
        <w:div w:id="1153446062">
          <w:marLeft w:val="0"/>
          <w:marRight w:val="0"/>
          <w:marTop w:val="0"/>
          <w:marBottom w:val="0"/>
          <w:divBdr>
            <w:top w:val="none" w:sz="0" w:space="0" w:color="auto"/>
            <w:left w:val="none" w:sz="0" w:space="0" w:color="auto"/>
            <w:bottom w:val="none" w:sz="0" w:space="0" w:color="auto"/>
            <w:right w:val="none" w:sz="0" w:space="0" w:color="auto"/>
          </w:divBdr>
        </w:div>
        <w:div w:id="124860919">
          <w:marLeft w:val="0"/>
          <w:marRight w:val="0"/>
          <w:marTop w:val="0"/>
          <w:marBottom w:val="0"/>
          <w:divBdr>
            <w:top w:val="none" w:sz="0" w:space="0" w:color="auto"/>
            <w:left w:val="none" w:sz="0" w:space="0" w:color="auto"/>
            <w:bottom w:val="none" w:sz="0" w:space="0" w:color="auto"/>
            <w:right w:val="none" w:sz="0" w:space="0" w:color="auto"/>
          </w:divBdr>
        </w:div>
        <w:div w:id="1144346408">
          <w:marLeft w:val="0"/>
          <w:marRight w:val="0"/>
          <w:marTop w:val="0"/>
          <w:marBottom w:val="0"/>
          <w:divBdr>
            <w:top w:val="none" w:sz="0" w:space="0" w:color="auto"/>
            <w:left w:val="none" w:sz="0" w:space="0" w:color="auto"/>
            <w:bottom w:val="none" w:sz="0" w:space="0" w:color="auto"/>
            <w:right w:val="none" w:sz="0" w:space="0" w:color="auto"/>
          </w:divBdr>
        </w:div>
        <w:div w:id="1044989311">
          <w:marLeft w:val="0"/>
          <w:marRight w:val="0"/>
          <w:marTop w:val="0"/>
          <w:marBottom w:val="0"/>
          <w:divBdr>
            <w:top w:val="none" w:sz="0" w:space="0" w:color="auto"/>
            <w:left w:val="none" w:sz="0" w:space="0" w:color="auto"/>
            <w:bottom w:val="none" w:sz="0" w:space="0" w:color="auto"/>
            <w:right w:val="none" w:sz="0" w:space="0" w:color="auto"/>
          </w:divBdr>
        </w:div>
        <w:div w:id="733478969">
          <w:marLeft w:val="0"/>
          <w:marRight w:val="0"/>
          <w:marTop w:val="0"/>
          <w:marBottom w:val="0"/>
          <w:divBdr>
            <w:top w:val="none" w:sz="0" w:space="0" w:color="auto"/>
            <w:left w:val="none" w:sz="0" w:space="0" w:color="auto"/>
            <w:bottom w:val="none" w:sz="0" w:space="0" w:color="auto"/>
            <w:right w:val="none" w:sz="0" w:space="0" w:color="auto"/>
          </w:divBdr>
        </w:div>
        <w:div w:id="560334520">
          <w:marLeft w:val="0"/>
          <w:marRight w:val="0"/>
          <w:marTop w:val="0"/>
          <w:marBottom w:val="0"/>
          <w:divBdr>
            <w:top w:val="none" w:sz="0" w:space="0" w:color="auto"/>
            <w:left w:val="none" w:sz="0" w:space="0" w:color="auto"/>
            <w:bottom w:val="none" w:sz="0" w:space="0" w:color="auto"/>
            <w:right w:val="none" w:sz="0" w:space="0" w:color="auto"/>
          </w:divBdr>
        </w:div>
        <w:div w:id="1224028217">
          <w:marLeft w:val="0"/>
          <w:marRight w:val="0"/>
          <w:marTop w:val="0"/>
          <w:marBottom w:val="0"/>
          <w:divBdr>
            <w:top w:val="none" w:sz="0" w:space="0" w:color="auto"/>
            <w:left w:val="none" w:sz="0" w:space="0" w:color="auto"/>
            <w:bottom w:val="none" w:sz="0" w:space="0" w:color="auto"/>
            <w:right w:val="none" w:sz="0" w:space="0" w:color="auto"/>
          </w:divBdr>
        </w:div>
        <w:div w:id="317463121">
          <w:marLeft w:val="0"/>
          <w:marRight w:val="0"/>
          <w:marTop w:val="0"/>
          <w:marBottom w:val="0"/>
          <w:divBdr>
            <w:top w:val="none" w:sz="0" w:space="0" w:color="auto"/>
            <w:left w:val="none" w:sz="0" w:space="0" w:color="auto"/>
            <w:bottom w:val="none" w:sz="0" w:space="0" w:color="auto"/>
            <w:right w:val="none" w:sz="0" w:space="0" w:color="auto"/>
          </w:divBdr>
        </w:div>
        <w:div w:id="492649766">
          <w:marLeft w:val="0"/>
          <w:marRight w:val="0"/>
          <w:marTop w:val="0"/>
          <w:marBottom w:val="0"/>
          <w:divBdr>
            <w:top w:val="none" w:sz="0" w:space="0" w:color="auto"/>
            <w:left w:val="none" w:sz="0" w:space="0" w:color="auto"/>
            <w:bottom w:val="none" w:sz="0" w:space="0" w:color="auto"/>
            <w:right w:val="none" w:sz="0" w:space="0" w:color="auto"/>
          </w:divBdr>
        </w:div>
        <w:div w:id="1767581723">
          <w:marLeft w:val="0"/>
          <w:marRight w:val="0"/>
          <w:marTop w:val="0"/>
          <w:marBottom w:val="0"/>
          <w:divBdr>
            <w:top w:val="none" w:sz="0" w:space="0" w:color="auto"/>
            <w:left w:val="none" w:sz="0" w:space="0" w:color="auto"/>
            <w:bottom w:val="none" w:sz="0" w:space="0" w:color="auto"/>
            <w:right w:val="none" w:sz="0" w:space="0" w:color="auto"/>
          </w:divBdr>
        </w:div>
        <w:div w:id="830367277">
          <w:marLeft w:val="0"/>
          <w:marRight w:val="0"/>
          <w:marTop w:val="0"/>
          <w:marBottom w:val="0"/>
          <w:divBdr>
            <w:top w:val="none" w:sz="0" w:space="0" w:color="auto"/>
            <w:left w:val="none" w:sz="0" w:space="0" w:color="auto"/>
            <w:bottom w:val="none" w:sz="0" w:space="0" w:color="auto"/>
            <w:right w:val="none" w:sz="0" w:space="0" w:color="auto"/>
          </w:divBdr>
        </w:div>
        <w:div w:id="1825702638">
          <w:marLeft w:val="0"/>
          <w:marRight w:val="0"/>
          <w:marTop w:val="0"/>
          <w:marBottom w:val="0"/>
          <w:divBdr>
            <w:top w:val="none" w:sz="0" w:space="0" w:color="auto"/>
            <w:left w:val="none" w:sz="0" w:space="0" w:color="auto"/>
            <w:bottom w:val="none" w:sz="0" w:space="0" w:color="auto"/>
            <w:right w:val="none" w:sz="0" w:space="0" w:color="auto"/>
          </w:divBdr>
        </w:div>
        <w:div w:id="1808009832">
          <w:marLeft w:val="0"/>
          <w:marRight w:val="0"/>
          <w:marTop w:val="0"/>
          <w:marBottom w:val="0"/>
          <w:divBdr>
            <w:top w:val="none" w:sz="0" w:space="0" w:color="auto"/>
            <w:left w:val="none" w:sz="0" w:space="0" w:color="auto"/>
            <w:bottom w:val="none" w:sz="0" w:space="0" w:color="auto"/>
            <w:right w:val="none" w:sz="0" w:space="0" w:color="auto"/>
          </w:divBdr>
        </w:div>
        <w:div w:id="1265960809">
          <w:marLeft w:val="0"/>
          <w:marRight w:val="0"/>
          <w:marTop w:val="0"/>
          <w:marBottom w:val="0"/>
          <w:divBdr>
            <w:top w:val="none" w:sz="0" w:space="0" w:color="auto"/>
            <w:left w:val="none" w:sz="0" w:space="0" w:color="auto"/>
            <w:bottom w:val="none" w:sz="0" w:space="0" w:color="auto"/>
            <w:right w:val="none" w:sz="0" w:space="0" w:color="auto"/>
          </w:divBdr>
        </w:div>
        <w:div w:id="1250892879">
          <w:marLeft w:val="0"/>
          <w:marRight w:val="0"/>
          <w:marTop w:val="0"/>
          <w:marBottom w:val="0"/>
          <w:divBdr>
            <w:top w:val="none" w:sz="0" w:space="0" w:color="auto"/>
            <w:left w:val="none" w:sz="0" w:space="0" w:color="auto"/>
            <w:bottom w:val="none" w:sz="0" w:space="0" w:color="auto"/>
            <w:right w:val="none" w:sz="0" w:space="0" w:color="auto"/>
          </w:divBdr>
        </w:div>
        <w:div w:id="429665026">
          <w:marLeft w:val="0"/>
          <w:marRight w:val="0"/>
          <w:marTop w:val="0"/>
          <w:marBottom w:val="0"/>
          <w:divBdr>
            <w:top w:val="none" w:sz="0" w:space="0" w:color="auto"/>
            <w:left w:val="none" w:sz="0" w:space="0" w:color="auto"/>
            <w:bottom w:val="none" w:sz="0" w:space="0" w:color="auto"/>
            <w:right w:val="none" w:sz="0" w:space="0" w:color="auto"/>
          </w:divBdr>
        </w:div>
        <w:div w:id="265119613">
          <w:marLeft w:val="0"/>
          <w:marRight w:val="0"/>
          <w:marTop w:val="0"/>
          <w:marBottom w:val="0"/>
          <w:divBdr>
            <w:top w:val="none" w:sz="0" w:space="0" w:color="auto"/>
            <w:left w:val="none" w:sz="0" w:space="0" w:color="auto"/>
            <w:bottom w:val="none" w:sz="0" w:space="0" w:color="auto"/>
            <w:right w:val="none" w:sz="0" w:space="0" w:color="auto"/>
          </w:divBdr>
        </w:div>
        <w:div w:id="1150025870">
          <w:marLeft w:val="0"/>
          <w:marRight w:val="0"/>
          <w:marTop w:val="0"/>
          <w:marBottom w:val="0"/>
          <w:divBdr>
            <w:top w:val="none" w:sz="0" w:space="0" w:color="auto"/>
            <w:left w:val="none" w:sz="0" w:space="0" w:color="auto"/>
            <w:bottom w:val="none" w:sz="0" w:space="0" w:color="auto"/>
            <w:right w:val="none" w:sz="0" w:space="0" w:color="auto"/>
          </w:divBdr>
        </w:div>
        <w:div w:id="1248152343">
          <w:marLeft w:val="0"/>
          <w:marRight w:val="0"/>
          <w:marTop w:val="0"/>
          <w:marBottom w:val="0"/>
          <w:divBdr>
            <w:top w:val="none" w:sz="0" w:space="0" w:color="auto"/>
            <w:left w:val="none" w:sz="0" w:space="0" w:color="auto"/>
            <w:bottom w:val="none" w:sz="0" w:space="0" w:color="auto"/>
            <w:right w:val="none" w:sz="0" w:space="0" w:color="auto"/>
          </w:divBdr>
        </w:div>
        <w:div w:id="1082066834">
          <w:marLeft w:val="0"/>
          <w:marRight w:val="0"/>
          <w:marTop w:val="0"/>
          <w:marBottom w:val="0"/>
          <w:divBdr>
            <w:top w:val="none" w:sz="0" w:space="0" w:color="auto"/>
            <w:left w:val="none" w:sz="0" w:space="0" w:color="auto"/>
            <w:bottom w:val="none" w:sz="0" w:space="0" w:color="auto"/>
            <w:right w:val="none" w:sz="0" w:space="0" w:color="auto"/>
          </w:divBdr>
        </w:div>
        <w:div w:id="2048023093">
          <w:marLeft w:val="0"/>
          <w:marRight w:val="0"/>
          <w:marTop w:val="0"/>
          <w:marBottom w:val="0"/>
          <w:divBdr>
            <w:top w:val="none" w:sz="0" w:space="0" w:color="auto"/>
            <w:left w:val="none" w:sz="0" w:space="0" w:color="auto"/>
            <w:bottom w:val="none" w:sz="0" w:space="0" w:color="auto"/>
            <w:right w:val="none" w:sz="0" w:space="0" w:color="auto"/>
          </w:divBdr>
        </w:div>
        <w:div w:id="1426881136">
          <w:marLeft w:val="0"/>
          <w:marRight w:val="0"/>
          <w:marTop w:val="0"/>
          <w:marBottom w:val="0"/>
          <w:divBdr>
            <w:top w:val="none" w:sz="0" w:space="0" w:color="auto"/>
            <w:left w:val="none" w:sz="0" w:space="0" w:color="auto"/>
            <w:bottom w:val="none" w:sz="0" w:space="0" w:color="auto"/>
            <w:right w:val="none" w:sz="0" w:space="0" w:color="auto"/>
          </w:divBdr>
        </w:div>
        <w:div w:id="977104019">
          <w:marLeft w:val="0"/>
          <w:marRight w:val="0"/>
          <w:marTop w:val="0"/>
          <w:marBottom w:val="0"/>
          <w:divBdr>
            <w:top w:val="none" w:sz="0" w:space="0" w:color="auto"/>
            <w:left w:val="none" w:sz="0" w:space="0" w:color="auto"/>
            <w:bottom w:val="none" w:sz="0" w:space="0" w:color="auto"/>
            <w:right w:val="none" w:sz="0" w:space="0" w:color="auto"/>
          </w:divBdr>
        </w:div>
        <w:div w:id="1768307186">
          <w:marLeft w:val="0"/>
          <w:marRight w:val="0"/>
          <w:marTop w:val="0"/>
          <w:marBottom w:val="0"/>
          <w:divBdr>
            <w:top w:val="none" w:sz="0" w:space="0" w:color="auto"/>
            <w:left w:val="none" w:sz="0" w:space="0" w:color="auto"/>
            <w:bottom w:val="none" w:sz="0" w:space="0" w:color="auto"/>
            <w:right w:val="none" w:sz="0" w:space="0" w:color="auto"/>
          </w:divBdr>
        </w:div>
        <w:div w:id="46420399">
          <w:marLeft w:val="0"/>
          <w:marRight w:val="0"/>
          <w:marTop w:val="0"/>
          <w:marBottom w:val="0"/>
          <w:divBdr>
            <w:top w:val="none" w:sz="0" w:space="0" w:color="auto"/>
            <w:left w:val="none" w:sz="0" w:space="0" w:color="auto"/>
            <w:bottom w:val="none" w:sz="0" w:space="0" w:color="auto"/>
            <w:right w:val="none" w:sz="0" w:space="0" w:color="auto"/>
          </w:divBdr>
        </w:div>
        <w:div w:id="1082413949">
          <w:marLeft w:val="0"/>
          <w:marRight w:val="0"/>
          <w:marTop w:val="0"/>
          <w:marBottom w:val="0"/>
          <w:divBdr>
            <w:top w:val="none" w:sz="0" w:space="0" w:color="auto"/>
            <w:left w:val="none" w:sz="0" w:space="0" w:color="auto"/>
            <w:bottom w:val="none" w:sz="0" w:space="0" w:color="auto"/>
            <w:right w:val="none" w:sz="0" w:space="0" w:color="auto"/>
          </w:divBdr>
        </w:div>
        <w:div w:id="330059679">
          <w:marLeft w:val="0"/>
          <w:marRight w:val="0"/>
          <w:marTop w:val="0"/>
          <w:marBottom w:val="0"/>
          <w:divBdr>
            <w:top w:val="none" w:sz="0" w:space="0" w:color="auto"/>
            <w:left w:val="none" w:sz="0" w:space="0" w:color="auto"/>
            <w:bottom w:val="none" w:sz="0" w:space="0" w:color="auto"/>
            <w:right w:val="none" w:sz="0" w:space="0" w:color="auto"/>
          </w:divBdr>
        </w:div>
        <w:div w:id="589585519">
          <w:marLeft w:val="0"/>
          <w:marRight w:val="0"/>
          <w:marTop w:val="0"/>
          <w:marBottom w:val="0"/>
          <w:divBdr>
            <w:top w:val="none" w:sz="0" w:space="0" w:color="auto"/>
            <w:left w:val="none" w:sz="0" w:space="0" w:color="auto"/>
            <w:bottom w:val="none" w:sz="0" w:space="0" w:color="auto"/>
            <w:right w:val="none" w:sz="0" w:space="0" w:color="auto"/>
          </w:divBdr>
        </w:div>
        <w:div w:id="1077678240">
          <w:marLeft w:val="0"/>
          <w:marRight w:val="0"/>
          <w:marTop w:val="0"/>
          <w:marBottom w:val="0"/>
          <w:divBdr>
            <w:top w:val="none" w:sz="0" w:space="0" w:color="auto"/>
            <w:left w:val="none" w:sz="0" w:space="0" w:color="auto"/>
            <w:bottom w:val="none" w:sz="0" w:space="0" w:color="auto"/>
            <w:right w:val="none" w:sz="0" w:space="0" w:color="auto"/>
          </w:divBdr>
        </w:div>
        <w:div w:id="1587227926">
          <w:marLeft w:val="0"/>
          <w:marRight w:val="0"/>
          <w:marTop w:val="0"/>
          <w:marBottom w:val="0"/>
          <w:divBdr>
            <w:top w:val="none" w:sz="0" w:space="0" w:color="auto"/>
            <w:left w:val="none" w:sz="0" w:space="0" w:color="auto"/>
            <w:bottom w:val="none" w:sz="0" w:space="0" w:color="auto"/>
            <w:right w:val="none" w:sz="0" w:space="0" w:color="auto"/>
          </w:divBdr>
        </w:div>
        <w:div w:id="752512907">
          <w:marLeft w:val="0"/>
          <w:marRight w:val="0"/>
          <w:marTop w:val="0"/>
          <w:marBottom w:val="0"/>
          <w:divBdr>
            <w:top w:val="none" w:sz="0" w:space="0" w:color="auto"/>
            <w:left w:val="none" w:sz="0" w:space="0" w:color="auto"/>
            <w:bottom w:val="none" w:sz="0" w:space="0" w:color="auto"/>
            <w:right w:val="none" w:sz="0" w:space="0" w:color="auto"/>
          </w:divBdr>
        </w:div>
        <w:div w:id="1206483731">
          <w:marLeft w:val="0"/>
          <w:marRight w:val="0"/>
          <w:marTop w:val="0"/>
          <w:marBottom w:val="0"/>
          <w:divBdr>
            <w:top w:val="none" w:sz="0" w:space="0" w:color="auto"/>
            <w:left w:val="none" w:sz="0" w:space="0" w:color="auto"/>
            <w:bottom w:val="none" w:sz="0" w:space="0" w:color="auto"/>
            <w:right w:val="none" w:sz="0" w:space="0" w:color="auto"/>
          </w:divBdr>
        </w:div>
        <w:div w:id="853417909">
          <w:marLeft w:val="0"/>
          <w:marRight w:val="0"/>
          <w:marTop w:val="0"/>
          <w:marBottom w:val="0"/>
          <w:divBdr>
            <w:top w:val="none" w:sz="0" w:space="0" w:color="auto"/>
            <w:left w:val="none" w:sz="0" w:space="0" w:color="auto"/>
            <w:bottom w:val="none" w:sz="0" w:space="0" w:color="auto"/>
            <w:right w:val="none" w:sz="0" w:space="0" w:color="auto"/>
          </w:divBdr>
        </w:div>
        <w:div w:id="1816725148">
          <w:marLeft w:val="0"/>
          <w:marRight w:val="0"/>
          <w:marTop w:val="0"/>
          <w:marBottom w:val="0"/>
          <w:divBdr>
            <w:top w:val="none" w:sz="0" w:space="0" w:color="auto"/>
            <w:left w:val="none" w:sz="0" w:space="0" w:color="auto"/>
            <w:bottom w:val="none" w:sz="0" w:space="0" w:color="auto"/>
            <w:right w:val="none" w:sz="0" w:space="0" w:color="auto"/>
          </w:divBdr>
        </w:div>
        <w:div w:id="693964097">
          <w:marLeft w:val="0"/>
          <w:marRight w:val="0"/>
          <w:marTop w:val="0"/>
          <w:marBottom w:val="0"/>
          <w:divBdr>
            <w:top w:val="none" w:sz="0" w:space="0" w:color="auto"/>
            <w:left w:val="none" w:sz="0" w:space="0" w:color="auto"/>
            <w:bottom w:val="none" w:sz="0" w:space="0" w:color="auto"/>
            <w:right w:val="none" w:sz="0" w:space="0" w:color="auto"/>
          </w:divBdr>
        </w:div>
        <w:div w:id="187529070">
          <w:marLeft w:val="0"/>
          <w:marRight w:val="0"/>
          <w:marTop w:val="0"/>
          <w:marBottom w:val="0"/>
          <w:divBdr>
            <w:top w:val="none" w:sz="0" w:space="0" w:color="auto"/>
            <w:left w:val="none" w:sz="0" w:space="0" w:color="auto"/>
            <w:bottom w:val="none" w:sz="0" w:space="0" w:color="auto"/>
            <w:right w:val="none" w:sz="0" w:space="0" w:color="auto"/>
          </w:divBdr>
        </w:div>
        <w:div w:id="1758748145">
          <w:marLeft w:val="0"/>
          <w:marRight w:val="0"/>
          <w:marTop w:val="0"/>
          <w:marBottom w:val="0"/>
          <w:divBdr>
            <w:top w:val="none" w:sz="0" w:space="0" w:color="auto"/>
            <w:left w:val="none" w:sz="0" w:space="0" w:color="auto"/>
            <w:bottom w:val="none" w:sz="0" w:space="0" w:color="auto"/>
            <w:right w:val="none" w:sz="0" w:space="0" w:color="auto"/>
          </w:divBdr>
        </w:div>
        <w:div w:id="2110349495">
          <w:marLeft w:val="0"/>
          <w:marRight w:val="0"/>
          <w:marTop w:val="0"/>
          <w:marBottom w:val="0"/>
          <w:divBdr>
            <w:top w:val="none" w:sz="0" w:space="0" w:color="auto"/>
            <w:left w:val="none" w:sz="0" w:space="0" w:color="auto"/>
            <w:bottom w:val="none" w:sz="0" w:space="0" w:color="auto"/>
            <w:right w:val="none" w:sz="0" w:space="0" w:color="auto"/>
          </w:divBdr>
        </w:div>
        <w:div w:id="2066292923">
          <w:marLeft w:val="0"/>
          <w:marRight w:val="0"/>
          <w:marTop w:val="0"/>
          <w:marBottom w:val="0"/>
          <w:divBdr>
            <w:top w:val="none" w:sz="0" w:space="0" w:color="auto"/>
            <w:left w:val="none" w:sz="0" w:space="0" w:color="auto"/>
            <w:bottom w:val="none" w:sz="0" w:space="0" w:color="auto"/>
            <w:right w:val="none" w:sz="0" w:space="0" w:color="auto"/>
          </w:divBdr>
        </w:div>
        <w:div w:id="1248881716">
          <w:marLeft w:val="0"/>
          <w:marRight w:val="0"/>
          <w:marTop w:val="0"/>
          <w:marBottom w:val="0"/>
          <w:divBdr>
            <w:top w:val="none" w:sz="0" w:space="0" w:color="auto"/>
            <w:left w:val="none" w:sz="0" w:space="0" w:color="auto"/>
            <w:bottom w:val="none" w:sz="0" w:space="0" w:color="auto"/>
            <w:right w:val="none" w:sz="0" w:space="0" w:color="auto"/>
          </w:divBdr>
        </w:div>
        <w:div w:id="874197743">
          <w:marLeft w:val="0"/>
          <w:marRight w:val="0"/>
          <w:marTop w:val="0"/>
          <w:marBottom w:val="0"/>
          <w:divBdr>
            <w:top w:val="none" w:sz="0" w:space="0" w:color="auto"/>
            <w:left w:val="none" w:sz="0" w:space="0" w:color="auto"/>
            <w:bottom w:val="none" w:sz="0" w:space="0" w:color="auto"/>
            <w:right w:val="none" w:sz="0" w:space="0" w:color="auto"/>
          </w:divBdr>
        </w:div>
        <w:div w:id="484055814">
          <w:marLeft w:val="0"/>
          <w:marRight w:val="0"/>
          <w:marTop w:val="0"/>
          <w:marBottom w:val="0"/>
          <w:divBdr>
            <w:top w:val="none" w:sz="0" w:space="0" w:color="auto"/>
            <w:left w:val="none" w:sz="0" w:space="0" w:color="auto"/>
            <w:bottom w:val="none" w:sz="0" w:space="0" w:color="auto"/>
            <w:right w:val="none" w:sz="0" w:space="0" w:color="auto"/>
          </w:divBdr>
        </w:div>
        <w:div w:id="1040712842">
          <w:marLeft w:val="0"/>
          <w:marRight w:val="0"/>
          <w:marTop w:val="0"/>
          <w:marBottom w:val="0"/>
          <w:divBdr>
            <w:top w:val="none" w:sz="0" w:space="0" w:color="auto"/>
            <w:left w:val="none" w:sz="0" w:space="0" w:color="auto"/>
            <w:bottom w:val="none" w:sz="0" w:space="0" w:color="auto"/>
            <w:right w:val="none" w:sz="0" w:space="0" w:color="auto"/>
          </w:divBdr>
        </w:div>
        <w:div w:id="1003508035">
          <w:marLeft w:val="0"/>
          <w:marRight w:val="0"/>
          <w:marTop w:val="0"/>
          <w:marBottom w:val="0"/>
          <w:divBdr>
            <w:top w:val="none" w:sz="0" w:space="0" w:color="auto"/>
            <w:left w:val="none" w:sz="0" w:space="0" w:color="auto"/>
            <w:bottom w:val="none" w:sz="0" w:space="0" w:color="auto"/>
            <w:right w:val="none" w:sz="0" w:space="0" w:color="auto"/>
          </w:divBdr>
        </w:div>
        <w:div w:id="352463695">
          <w:marLeft w:val="0"/>
          <w:marRight w:val="0"/>
          <w:marTop w:val="0"/>
          <w:marBottom w:val="0"/>
          <w:divBdr>
            <w:top w:val="none" w:sz="0" w:space="0" w:color="auto"/>
            <w:left w:val="none" w:sz="0" w:space="0" w:color="auto"/>
            <w:bottom w:val="none" w:sz="0" w:space="0" w:color="auto"/>
            <w:right w:val="none" w:sz="0" w:space="0" w:color="auto"/>
          </w:divBdr>
        </w:div>
        <w:div w:id="453065400">
          <w:marLeft w:val="0"/>
          <w:marRight w:val="0"/>
          <w:marTop w:val="0"/>
          <w:marBottom w:val="0"/>
          <w:divBdr>
            <w:top w:val="none" w:sz="0" w:space="0" w:color="auto"/>
            <w:left w:val="none" w:sz="0" w:space="0" w:color="auto"/>
            <w:bottom w:val="none" w:sz="0" w:space="0" w:color="auto"/>
            <w:right w:val="none" w:sz="0" w:space="0" w:color="auto"/>
          </w:divBdr>
        </w:div>
        <w:div w:id="1295136769">
          <w:marLeft w:val="0"/>
          <w:marRight w:val="0"/>
          <w:marTop w:val="0"/>
          <w:marBottom w:val="0"/>
          <w:divBdr>
            <w:top w:val="none" w:sz="0" w:space="0" w:color="auto"/>
            <w:left w:val="none" w:sz="0" w:space="0" w:color="auto"/>
            <w:bottom w:val="none" w:sz="0" w:space="0" w:color="auto"/>
            <w:right w:val="none" w:sz="0" w:space="0" w:color="auto"/>
          </w:divBdr>
        </w:div>
        <w:div w:id="441609135">
          <w:marLeft w:val="0"/>
          <w:marRight w:val="0"/>
          <w:marTop w:val="0"/>
          <w:marBottom w:val="0"/>
          <w:divBdr>
            <w:top w:val="none" w:sz="0" w:space="0" w:color="auto"/>
            <w:left w:val="none" w:sz="0" w:space="0" w:color="auto"/>
            <w:bottom w:val="none" w:sz="0" w:space="0" w:color="auto"/>
            <w:right w:val="none" w:sz="0" w:space="0" w:color="auto"/>
          </w:divBdr>
        </w:div>
        <w:div w:id="942801984">
          <w:marLeft w:val="0"/>
          <w:marRight w:val="0"/>
          <w:marTop w:val="0"/>
          <w:marBottom w:val="0"/>
          <w:divBdr>
            <w:top w:val="none" w:sz="0" w:space="0" w:color="auto"/>
            <w:left w:val="none" w:sz="0" w:space="0" w:color="auto"/>
            <w:bottom w:val="none" w:sz="0" w:space="0" w:color="auto"/>
            <w:right w:val="none" w:sz="0" w:space="0" w:color="auto"/>
          </w:divBdr>
        </w:div>
        <w:div w:id="621687870">
          <w:marLeft w:val="0"/>
          <w:marRight w:val="0"/>
          <w:marTop w:val="0"/>
          <w:marBottom w:val="0"/>
          <w:divBdr>
            <w:top w:val="none" w:sz="0" w:space="0" w:color="auto"/>
            <w:left w:val="none" w:sz="0" w:space="0" w:color="auto"/>
            <w:bottom w:val="none" w:sz="0" w:space="0" w:color="auto"/>
            <w:right w:val="none" w:sz="0" w:space="0" w:color="auto"/>
          </w:divBdr>
        </w:div>
        <w:div w:id="1009601884">
          <w:marLeft w:val="0"/>
          <w:marRight w:val="0"/>
          <w:marTop w:val="0"/>
          <w:marBottom w:val="0"/>
          <w:divBdr>
            <w:top w:val="none" w:sz="0" w:space="0" w:color="auto"/>
            <w:left w:val="none" w:sz="0" w:space="0" w:color="auto"/>
            <w:bottom w:val="none" w:sz="0" w:space="0" w:color="auto"/>
            <w:right w:val="none" w:sz="0" w:space="0" w:color="auto"/>
          </w:divBdr>
        </w:div>
        <w:div w:id="1474174589">
          <w:marLeft w:val="0"/>
          <w:marRight w:val="0"/>
          <w:marTop w:val="0"/>
          <w:marBottom w:val="0"/>
          <w:divBdr>
            <w:top w:val="none" w:sz="0" w:space="0" w:color="auto"/>
            <w:left w:val="none" w:sz="0" w:space="0" w:color="auto"/>
            <w:bottom w:val="none" w:sz="0" w:space="0" w:color="auto"/>
            <w:right w:val="none" w:sz="0" w:space="0" w:color="auto"/>
          </w:divBdr>
        </w:div>
        <w:div w:id="648170921">
          <w:marLeft w:val="0"/>
          <w:marRight w:val="0"/>
          <w:marTop w:val="0"/>
          <w:marBottom w:val="0"/>
          <w:divBdr>
            <w:top w:val="none" w:sz="0" w:space="0" w:color="auto"/>
            <w:left w:val="none" w:sz="0" w:space="0" w:color="auto"/>
            <w:bottom w:val="none" w:sz="0" w:space="0" w:color="auto"/>
            <w:right w:val="none" w:sz="0" w:space="0" w:color="auto"/>
          </w:divBdr>
        </w:div>
        <w:div w:id="2064212137">
          <w:marLeft w:val="0"/>
          <w:marRight w:val="0"/>
          <w:marTop w:val="0"/>
          <w:marBottom w:val="0"/>
          <w:divBdr>
            <w:top w:val="none" w:sz="0" w:space="0" w:color="auto"/>
            <w:left w:val="none" w:sz="0" w:space="0" w:color="auto"/>
            <w:bottom w:val="none" w:sz="0" w:space="0" w:color="auto"/>
            <w:right w:val="none" w:sz="0" w:space="0" w:color="auto"/>
          </w:divBdr>
        </w:div>
        <w:div w:id="1387877034">
          <w:marLeft w:val="0"/>
          <w:marRight w:val="0"/>
          <w:marTop w:val="0"/>
          <w:marBottom w:val="0"/>
          <w:divBdr>
            <w:top w:val="none" w:sz="0" w:space="0" w:color="auto"/>
            <w:left w:val="none" w:sz="0" w:space="0" w:color="auto"/>
            <w:bottom w:val="none" w:sz="0" w:space="0" w:color="auto"/>
            <w:right w:val="none" w:sz="0" w:space="0" w:color="auto"/>
          </w:divBdr>
        </w:div>
        <w:div w:id="1616475754">
          <w:marLeft w:val="0"/>
          <w:marRight w:val="0"/>
          <w:marTop w:val="0"/>
          <w:marBottom w:val="0"/>
          <w:divBdr>
            <w:top w:val="none" w:sz="0" w:space="0" w:color="auto"/>
            <w:left w:val="none" w:sz="0" w:space="0" w:color="auto"/>
            <w:bottom w:val="none" w:sz="0" w:space="0" w:color="auto"/>
            <w:right w:val="none" w:sz="0" w:space="0" w:color="auto"/>
          </w:divBdr>
        </w:div>
        <w:div w:id="1796411517">
          <w:marLeft w:val="0"/>
          <w:marRight w:val="0"/>
          <w:marTop w:val="0"/>
          <w:marBottom w:val="0"/>
          <w:divBdr>
            <w:top w:val="none" w:sz="0" w:space="0" w:color="auto"/>
            <w:left w:val="none" w:sz="0" w:space="0" w:color="auto"/>
            <w:bottom w:val="none" w:sz="0" w:space="0" w:color="auto"/>
            <w:right w:val="none" w:sz="0" w:space="0" w:color="auto"/>
          </w:divBdr>
        </w:div>
        <w:div w:id="285700182">
          <w:marLeft w:val="0"/>
          <w:marRight w:val="0"/>
          <w:marTop w:val="0"/>
          <w:marBottom w:val="0"/>
          <w:divBdr>
            <w:top w:val="none" w:sz="0" w:space="0" w:color="auto"/>
            <w:left w:val="none" w:sz="0" w:space="0" w:color="auto"/>
            <w:bottom w:val="none" w:sz="0" w:space="0" w:color="auto"/>
            <w:right w:val="none" w:sz="0" w:space="0" w:color="auto"/>
          </w:divBdr>
        </w:div>
        <w:div w:id="873812746">
          <w:marLeft w:val="0"/>
          <w:marRight w:val="0"/>
          <w:marTop w:val="0"/>
          <w:marBottom w:val="0"/>
          <w:divBdr>
            <w:top w:val="none" w:sz="0" w:space="0" w:color="auto"/>
            <w:left w:val="none" w:sz="0" w:space="0" w:color="auto"/>
            <w:bottom w:val="none" w:sz="0" w:space="0" w:color="auto"/>
            <w:right w:val="none" w:sz="0" w:space="0" w:color="auto"/>
          </w:divBdr>
        </w:div>
        <w:div w:id="1489589999">
          <w:marLeft w:val="0"/>
          <w:marRight w:val="0"/>
          <w:marTop w:val="0"/>
          <w:marBottom w:val="0"/>
          <w:divBdr>
            <w:top w:val="none" w:sz="0" w:space="0" w:color="auto"/>
            <w:left w:val="none" w:sz="0" w:space="0" w:color="auto"/>
            <w:bottom w:val="none" w:sz="0" w:space="0" w:color="auto"/>
            <w:right w:val="none" w:sz="0" w:space="0" w:color="auto"/>
          </w:divBdr>
        </w:div>
        <w:div w:id="1051997593">
          <w:marLeft w:val="0"/>
          <w:marRight w:val="0"/>
          <w:marTop w:val="0"/>
          <w:marBottom w:val="0"/>
          <w:divBdr>
            <w:top w:val="none" w:sz="0" w:space="0" w:color="auto"/>
            <w:left w:val="none" w:sz="0" w:space="0" w:color="auto"/>
            <w:bottom w:val="none" w:sz="0" w:space="0" w:color="auto"/>
            <w:right w:val="none" w:sz="0" w:space="0" w:color="auto"/>
          </w:divBdr>
        </w:div>
        <w:div w:id="1402021086">
          <w:marLeft w:val="0"/>
          <w:marRight w:val="0"/>
          <w:marTop w:val="0"/>
          <w:marBottom w:val="0"/>
          <w:divBdr>
            <w:top w:val="none" w:sz="0" w:space="0" w:color="auto"/>
            <w:left w:val="none" w:sz="0" w:space="0" w:color="auto"/>
            <w:bottom w:val="none" w:sz="0" w:space="0" w:color="auto"/>
            <w:right w:val="none" w:sz="0" w:space="0" w:color="auto"/>
          </w:divBdr>
        </w:div>
        <w:div w:id="2086340923">
          <w:marLeft w:val="0"/>
          <w:marRight w:val="0"/>
          <w:marTop w:val="0"/>
          <w:marBottom w:val="0"/>
          <w:divBdr>
            <w:top w:val="none" w:sz="0" w:space="0" w:color="auto"/>
            <w:left w:val="none" w:sz="0" w:space="0" w:color="auto"/>
            <w:bottom w:val="none" w:sz="0" w:space="0" w:color="auto"/>
            <w:right w:val="none" w:sz="0" w:space="0" w:color="auto"/>
          </w:divBdr>
        </w:div>
        <w:div w:id="507643689">
          <w:marLeft w:val="0"/>
          <w:marRight w:val="0"/>
          <w:marTop w:val="0"/>
          <w:marBottom w:val="0"/>
          <w:divBdr>
            <w:top w:val="none" w:sz="0" w:space="0" w:color="auto"/>
            <w:left w:val="none" w:sz="0" w:space="0" w:color="auto"/>
            <w:bottom w:val="none" w:sz="0" w:space="0" w:color="auto"/>
            <w:right w:val="none" w:sz="0" w:space="0" w:color="auto"/>
          </w:divBdr>
        </w:div>
        <w:div w:id="970943322">
          <w:marLeft w:val="0"/>
          <w:marRight w:val="0"/>
          <w:marTop w:val="0"/>
          <w:marBottom w:val="0"/>
          <w:divBdr>
            <w:top w:val="none" w:sz="0" w:space="0" w:color="auto"/>
            <w:left w:val="none" w:sz="0" w:space="0" w:color="auto"/>
            <w:bottom w:val="none" w:sz="0" w:space="0" w:color="auto"/>
            <w:right w:val="none" w:sz="0" w:space="0" w:color="auto"/>
          </w:divBdr>
        </w:div>
        <w:div w:id="176696228">
          <w:marLeft w:val="0"/>
          <w:marRight w:val="0"/>
          <w:marTop w:val="0"/>
          <w:marBottom w:val="0"/>
          <w:divBdr>
            <w:top w:val="none" w:sz="0" w:space="0" w:color="auto"/>
            <w:left w:val="none" w:sz="0" w:space="0" w:color="auto"/>
            <w:bottom w:val="none" w:sz="0" w:space="0" w:color="auto"/>
            <w:right w:val="none" w:sz="0" w:space="0" w:color="auto"/>
          </w:divBdr>
        </w:div>
        <w:div w:id="886524442">
          <w:marLeft w:val="0"/>
          <w:marRight w:val="0"/>
          <w:marTop w:val="0"/>
          <w:marBottom w:val="0"/>
          <w:divBdr>
            <w:top w:val="none" w:sz="0" w:space="0" w:color="auto"/>
            <w:left w:val="none" w:sz="0" w:space="0" w:color="auto"/>
            <w:bottom w:val="none" w:sz="0" w:space="0" w:color="auto"/>
            <w:right w:val="none" w:sz="0" w:space="0" w:color="auto"/>
          </w:divBdr>
        </w:div>
        <w:div w:id="2007512636">
          <w:marLeft w:val="0"/>
          <w:marRight w:val="0"/>
          <w:marTop w:val="0"/>
          <w:marBottom w:val="0"/>
          <w:divBdr>
            <w:top w:val="none" w:sz="0" w:space="0" w:color="auto"/>
            <w:left w:val="none" w:sz="0" w:space="0" w:color="auto"/>
            <w:bottom w:val="none" w:sz="0" w:space="0" w:color="auto"/>
            <w:right w:val="none" w:sz="0" w:space="0" w:color="auto"/>
          </w:divBdr>
        </w:div>
        <w:div w:id="900754481">
          <w:marLeft w:val="0"/>
          <w:marRight w:val="0"/>
          <w:marTop w:val="0"/>
          <w:marBottom w:val="0"/>
          <w:divBdr>
            <w:top w:val="none" w:sz="0" w:space="0" w:color="auto"/>
            <w:left w:val="none" w:sz="0" w:space="0" w:color="auto"/>
            <w:bottom w:val="none" w:sz="0" w:space="0" w:color="auto"/>
            <w:right w:val="none" w:sz="0" w:space="0" w:color="auto"/>
          </w:divBdr>
        </w:div>
        <w:div w:id="827676796">
          <w:marLeft w:val="0"/>
          <w:marRight w:val="0"/>
          <w:marTop w:val="0"/>
          <w:marBottom w:val="0"/>
          <w:divBdr>
            <w:top w:val="none" w:sz="0" w:space="0" w:color="auto"/>
            <w:left w:val="none" w:sz="0" w:space="0" w:color="auto"/>
            <w:bottom w:val="none" w:sz="0" w:space="0" w:color="auto"/>
            <w:right w:val="none" w:sz="0" w:space="0" w:color="auto"/>
          </w:divBdr>
        </w:div>
        <w:div w:id="696277316">
          <w:marLeft w:val="0"/>
          <w:marRight w:val="0"/>
          <w:marTop w:val="0"/>
          <w:marBottom w:val="0"/>
          <w:divBdr>
            <w:top w:val="none" w:sz="0" w:space="0" w:color="auto"/>
            <w:left w:val="none" w:sz="0" w:space="0" w:color="auto"/>
            <w:bottom w:val="none" w:sz="0" w:space="0" w:color="auto"/>
            <w:right w:val="none" w:sz="0" w:space="0" w:color="auto"/>
          </w:divBdr>
        </w:div>
        <w:div w:id="506871249">
          <w:marLeft w:val="0"/>
          <w:marRight w:val="0"/>
          <w:marTop w:val="0"/>
          <w:marBottom w:val="0"/>
          <w:divBdr>
            <w:top w:val="none" w:sz="0" w:space="0" w:color="auto"/>
            <w:left w:val="none" w:sz="0" w:space="0" w:color="auto"/>
            <w:bottom w:val="none" w:sz="0" w:space="0" w:color="auto"/>
            <w:right w:val="none" w:sz="0" w:space="0" w:color="auto"/>
          </w:divBdr>
        </w:div>
        <w:div w:id="490606093">
          <w:marLeft w:val="0"/>
          <w:marRight w:val="0"/>
          <w:marTop w:val="0"/>
          <w:marBottom w:val="0"/>
          <w:divBdr>
            <w:top w:val="none" w:sz="0" w:space="0" w:color="auto"/>
            <w:left w:val="none" w:sz="0" w:space="0" w:color="auto"/>
            <w:bottom w:val="none" w:sz="0" w:space="0" w:color="auto"/>
            <w:right w:val="none" w:sz="0" w:space="0" w:color="auto"/>
          </w:divBdr>
        </w:div>
        <w:div w:id="98526705">
          <w:marLeft w:val="0"/>
          <w:marRight w:val="0"/>
          <w:marTop w:val="0"/>
          <w:marBottom w:val="0"/>
          <w:divBdr>
            <w:top w:val="none" w:sz="0" w:space="0" w:color="auto"/>
            <w:left w:val="none" w:sz="0" w:space="0" w:color="auto"/>
            <w:bottom w:val="none" w:sz="0" w:space="0" w:color="auto"/>
            <w:right w:val="none" w:sz="0" w:space="0" w:color="auto"/>
          </w:divBdr>
        </w:div>
        <w:div w:id="2133670106">
          <w:marLeft w:val="0"/>
          <w:marRight w:val="0"/>
          <w:marTop w:val="0"/>
          <w:marBottom w:val="0"/>
          <w:divBdr>
            <w:top w:val="none" w:sz="0" w:space="0" w:color="auto"/>
            <w:left w:val="none" w:sz="0" w:space="0" w:color="auto"/>
            <w:bottom w:val="none" w:sz="0" w:space="0" w:color="auto"/>
            <w:right w:val="none" w:sz="0" w:space="0" w:color="auto"/>
          </w:divBdr>
        </w:div>
        <w:div w:id="569121282">
          <w:marLeft w:val="0"/>
          <w:marRight w:val="0"/>
          <w:marTop w:val="0"/>
          <w:marBottom w:val="0"/>
          <w:divBdr>
            <w:top w:val="none" w:sz="0" w:space="0" w:color="auto"/>
            <w:left w:val="none" w:sz="0" w:space="0" w:color="auto"/>
            <w:bottom w:val="none" w:sz="0" w:space="0" w:color="auto"/>
            <w:right w:val="none" w:sz="0" w:space="0" w:color="auto"/>
          </w:divBdr>
        </w:div>
        <w:div w:id="1069614872">
          <w:marLeft w:val="0"/>
          <w:marRight w:val="0"/>
          <w:marTop w:val="0"/>
          <w:marBottom w:val="0"/>
          <w:divBdr>
            <w:top w:val="none" w:sz="0" w:space="0" w:color="auto"/>
            <w:left w:val="none" w:sz="0" w:space="0" w:color="auto"/>
            <w:bottom w:val="none" w:sz="0" w:space="0" w:color="auto"/>
            <w:right w:val="none" w:sz="0" w:space="0" w:color="auto"/>
          </w:divBdr>
        </w:div>
        <w:div w:id="501042128">
          <w:marLeft w:val="0"/>
          <w:marRight w:val="0"/>
          <w:marTop w:val="0"/>
          <w:marBottom w:val="0"/>
          <w:divBdr>
            <w:top w:val="none" w:sz="0" w:space="0" w:color="auto"/>
            <w:left w:val="none" w:sz="0" w:space="0" w:color="auto"/>
            <w:bottom w:val="none" w:sz="0" w:space="0" w:color="auto"/>
            <w:right w:val="none" w:sz="0" w:space="0" w:color="auto"/>
          </w:divBdr>
        </w:div>
        <w:div w:id="75523277">
          <w:marLeft w:val="0"/>
          <w:marRight w:val="0"/>
          <w:marTop w:val="0"/>
          <w:marBottom w:val="0"/>
          <w:divBdr>
            <w:top w:val="none" w:sz="0" w:space="0" w:color="auto"/>
            <w:left w:val="none" w:sz="0" w:space="0" w:color="auto"/>
            <w:bottom w:val="none" w:sz="0" w:space="0" w:color="auto"/>
            <w:right w:val="none" w:sz="0" w:space="0" w:color="auto"/>
          </w:divBdr>
        </w:div>
        <w:div w:id="988442747">
          <w:marLeft w:val="0"/>
          <w:marRight w:val="0"/>
          <w:marTop w:val="0"/>
          <w:marBottom w:val="0"/>
          <w:divBdr>
            <w:top w:val="none" w:sz="0" w:space="0" w:color="auto"/>
            <w:left w:val="none" w:sz="0" w:space="0" w:color="auto"/>
            <w:bottom w:val="none" w:sz="0" w:space="0" w:color="auto"/>
            <w:right w:val="none" w:sz="0" w:space="0" w:color="auto"/>
          </w:divBdr>
        </w:div>
        <w:div w:id="970936696">
          <w:marLeft w:val="0"/>
          <w:marRight w:val="0"/>
          <w:marTop w:val="0"/>
          <w:marBottom w:val="0"/>
          <w:divBdr>
            <w:top w:val="none" w:sz="0" w:space="0" w:color="auto"/>
            <w:left w:val="none" w:sz="0" w:space="0" w:color="auto"/>
            <w:bottom w:val="none" w:sz="0" w:space="0" w:color="auto"/>
            <w:right w:val="none" w:sz="0" w:space="0" w:color="auto"/>
          </w:divBdr>
        </w:div>
        <w:div w:id="347677493">
          <w:marLeft w:val="0"/>
          <w:marRight w:val="0"/>
          <w:marTop w:val="0"/>
          <w:marBottom w:val="0"/>
          <w:divBdr>
            <w:top w:val="none" w:sz="0" w:space="0" w:color="auto"/>
            <w:left w:val="none" w:sz="0" w:space="0" w:color="auto"/>
            <w:bottom w:val="none" w:sz="0" w:space="0" w:color="auto"/>
            <w:right w:val="none" w:sz="0" w:space="0" w:color="auto"/>
          </w:divBdr>
        </w:div>
        <w:div w:id="771170889">
          <w:marLeft w:val="0"/>
          <w:marRight w:val="0"/>
          <w:marTop w:val="0"/>
          <w:marBottom w:val="0"/>
          <w:divBdr>
            <w:top w:val="none" w:sz="0" w:space="0" w:color="auto"/>
            <w:left w:val="none" w:sz="0" w:space="0" w:color="auto"/>
            <w:bottom w:val="none" w:sz="0" w:space="0" w:color="auto"/>
            <w:right w:val="none" w:sz="0" w:space="0" w:color="auto"/>
          </w:divBdr>
        </w:div>
        <w:div w:id="1664121283">
          <w:marLeft w:val="0"/>
          <w:marRight w:val="0"/>
          <w:marTop w:val="0"/>
          <w:marBottom w:val="0"/>
          <w:divBdr>
            <w:top w:val="none" w:sz="0" w:space="0" w:color="auto"/>
            <w:left w:val="none" w:sz="0" w:space="0" w:color="auto"/>
            <w:bottom w:val="none" w:sz="0" w:space="0" w:color="auto"/>
            <w:right w:val="none" w:sz="0" w:space="0" w:color="auto"/>
          </w:divBdr>
        </w:div>
        <w:div w:id="1804076214">
          <w:marLeft w:val="0"/>
          <w:marRight w:val="0"/>
          <w:marTop w:val="0"/>
          <w:marBottom w:val="0"/>
          <w:divBdr>
            <w:top w:val="none" w:sz="0" w:space="0" w:color="auto"/>
            <w:left w:val="none" w:sz="0" w:space="0" w:color="auto"/>
            <w:bottom w:val="none" w:sz="0" w:space="0" w:color="auto"/>
            <w:right w:val="none" w:sz="0" w:space="0" w:color="auto"/>
          </w:divBdr>
        </w:div>
        <w:div w:id="950016436">
          <w:marLeft w:val="0"/>
          <w:marRight w:val="0"/>
          <w:marTop w:val="0"/>
          <w:marBottom w:val="0"/>
          <w:divBdr>
            <w:top w:val="none" w:sz="0" w:space="0" w:color="auto"/>
            <w:left w:val="none" w:sz="0" w:space="0" w:color="auto"/>
            <w:bottom w:val="none" w:sz="0" w:space="0" w:color="auto"/>
            <w:right w:val="none" w:sz="0" w:space="0" w:color="auto"/>
          </w:divBdr>
        </w:div>
        <w:div w:id="346058347">
          <w:marLeft w:val="0"/>
          <w:marRight w:val="0"/>
          <w:marTop w:val="0"/>
          <w:marBottom w:val="0"/>
          <w:divBdr>
            <w:top w:val="none" w:sz="0" w:space="0" w:color="auto"/>
            <w:left w:val="none" w:sz="0" w:space="0" w:color="auto"/>
            <w:bottom w:val="none" w:sz="0" w:space="0" w:color="auto"/>
            <w:right w:val="none" w:sz="0" w:space="0" w:color="auto"/>
          </w:divBdr>
        </w:div>
        <w:div w:id="586885615">
          <w:marLeft w:val="0"/>
          <w:marRight w:val="0"/>
          <w:marTop w:val="0"/>
          <w:marBottom w:val="0"/>
          <w:divBdr>
            <w:top w:val="none" w:sz="0" w:space="0" w:color="auto"/>
            <w:left w:val="none" w:sz="0" w:space="0" w:color="auto"/>
            <w:bottom w:val="none" w:sz="0" w:space="0" w:color="auto"/>
            <w:right w:val="none" w:sz="0" w:space="0" w:color="auto"/>
          </w:divBdr>
        </w:div>
        <w:div w:id="1011759836">
          <w:marLeft w:val="0"/>
          <w:marRight w:val="0"/>
          <w:marTop w:val="0"/>
          <w:marBottom w:val="0"/>
          <w:divBdr>
            <w:top w:val="none" w:sz="0" w:space="0" w:color="auto"/>
            <w:left w:val="none" w:sz="0" w:space="0" w:color="auto"/>
            <w:bottom w:val="none" w:sz="0" w:space="0" w:color="auto"/>
            <w:right w:val="none" w:sz="0" w:space="0" w:color="auto"/>
          </w:divBdr>
        </w:div>
        <w:div w:id="448596062">
          <w:marLeft w:val="0"/>
          <w:marRight w:val="0"/>
          <w:marTop w:val="0"/>
          <w:marBottom w:val="0"/>
          <w:divBdr>
            <w:top w:val="none" w:sz="0" w:space="0" w:color="auto"/>
            <w:left w:val="none" w:sz="0" w:space="0" w:color="auto"/>
            <w:bottom w:val="none" w:sz="0" w:space="0" w:color="auto"/>
            <w:right w:val="none" w:sz="0" w:space="0" w:color="auto"/>
          </w:divBdr>
        </w:div>
        <w:div w:id="2098164296">
          <w:marLeft w:val="0"/>
          <w:marRight w:val="0"/>
          <w:marTop w:val="0"/>
          <w:marBottom w:val="0"/>
          <w:divBdr>
            <w:top w:val="none" w:sz="0" w:space="0" w:color="auto"/>
            <w:left w:val="none" w:sz="0" w:space="0" w:color="auto"/>
            <w:bottom w:val="none" w:sz="0" w:space="0" w:color="auto"/>
            <w:right w:val="none" w:sz="0" w:space="0" w:color="auto"/>
          </w:divBdr>
        </w:div>
        <w:div w:id="1781486452">
          <w:marLeft w:val="0"/>
          <w:marRight w:val="0"/>
          <w:marTop w:val="0"/>
          <w:marBottom w:val="0"/>
          <w:divBdr>
            <w:top w:val="none" w:sz="0" w:space="0" w:color="auto"/>
            <w:left w:val="none" w:sz="0" w:space="0" w:color="auto"/>
            <w:bottom w:val="none" w:sz="0" w:space="0" w:color="auto"/>
            <w:right w:val="none" w:sz="0" w:space="0" w:color="auto"/>
          </w:divBdr>
        </w:div>
        <w:div w:id="407772317">
          <w:marLeft w:val="0"/>
          <w:marRight w:val="0"/>
          <w:marTop w:val="0"/>
          <w:marBottom w:val="0"/>
          <w:divBdr>
            <w:top w:val="none" w:sz="0" w:space="0" w:color="auto"/>
            <w:left w:val="none" w:sz="0" w:space="0" w:color="auto"/>
            <w:bottom w:val="none" w:sz="0" w:space="0" w:color="auto"/>
            <w:right w:val="none" w:sz="0" w:space="0" w:color="auto"/>
          </w:divBdr>
        </w:div>
        <w:div w:id="1024746969">
          <w:marLeft w:val="0"/>
          <w:marRight w:val="0"/>
          <w:marTop w:val="0"/>
          <w:marBottom w:val="0"/>
          <w:divBdr>
            <w:top w:val="none" w:sz="0" w:space="0" w:color="auto"/>
            <w:left w:val="none" w:sz="0" w:space="0" w:color="auto"/>
            <w:bottom w:val="none" w:sz="0" w:space="0" w:color="auto"/>
            <w:right w:val="none" w:sz="0" w:space="0" w:color="auto"/>
          </w:divBdr>
        </w:div>
        <w:div w:id="1786731352">
          <w:marLeft w:val="0"/>
          <w:marRight w:val="0"/>
          <w:marTop w:val="0"/>
          <w:marBottom w:val="0"/>
          <w:divBdr>
            <w:top w:val="none" w:sz="0" w:space="0" w:color="auto"/>
            <w:left w:val="none" w:sz="0" w:space="0" w:color="auto"/>
            <w:bottom w:val="none" w:sz="0" w:space="0" w:color="auto"/>
            <w:right w:val="none" w:sz="0" w:space="0" w:color="auto"/>
          </w:divBdr>
        </w:div>
        <w:div w:id="1638954025">
          <w:marLeft w:val="0"/>
          <w:marRight w:val="0"/>
          <w:marTop w:val="0"/>
          <w:marBottom w:val="0"/>
          <w:divBdr>
            <w:top w:val="none" w:sz="0" w:space="0" w:color="auto"/>
            <w:left w:val="none" w:sz="0" w:space="0" w:color="auto"/>
            <w:bottom w:val="none" w:sz="0" w:space="0" w:color="auto"/>
            <w:right w:val="none" w:sz="0" w:space="0" w:color="auto"/>
          </w:divBdr>
        </w:div>
        <w:div w:id="109738507">
          <w:marLeft w:val="0"/>
          <w:marRight w:val="0"/>
          <w:marTop w:val="0"/>
          <w:marBottom w:val="0"/>
          <w:divBdr>
            <w:top w:val="none" w:sz="0" w:space="0" w:color="auto"/>
            <w:left w:val="none" w:sz="0" w:space="0" w:color="auto"/>
            <w:bottom w:val="none" w:sz="0" w:space="0" w:color="auto"/>
            <w:right w:val="none" w:sz="0" w:space="0" w:color="auto"/>
          </w:divBdr>
        </w:div>
        <w:div w:id="927495542">
          <w:marLeft w:val="0"/>
          <w:marRight w:val="0"/>
          <w:marTop w:val="0"/>
          <w:marBottom w:val="0"/>
          <w:divBdr>
            <w:top w:val="none" w:sz="0" w:space="0" w:color="auto"/>
            <w:left w:val="none" w:sz="0" w:space="0" w:color="auto"/>
            <w:bottom w:val="none" w:sz="0" w:space="0" w:color="auto"/>
            <w:right w:val="none" w:sz="0" w:space="0" w:color="auto"/>
          </w:divBdr>
        </w:div>
        <w:div w:id="1224486715">
          <w:marLeft w:val="0"/>
          <w:marRight w:val="0"/>
          <w:marTop w:val="0"/>
          <w:marBottom w:val="0"/>
          <w:divBdr>
            <w:top w:val="none" w:sz="0" w:space="0" w:color="auto"/>
            <w:left w:val="none" w:sz="0" w:space="0" w:color="auto"/>
            <w:bottom w:val="none" w:sz="0" w:space="0" w:color="auto"/>
            <w:right w:val="none" w:sz="0" w:space="0" w:color="auto"/>
          </w:divBdr>
        </w:div>
        <w:div w:id="270936450">
          <w:marLeft w:val="0"/>
          <w:marRight w:val="0"/>
          <w:marTop w:val="0"/>
          <w:marBottom w:val="0"/>
          <w:divBdr>
            <w:top w:val="none" w:sz="0" w:space="0" w:color="auto"/>
            <w:left w:val="none" w:sz="0" w:space="0" w:color="auto"/>
            <w:bottom w:val="none" w:sz="0" w:space="0" w:color="auto"/>
            <w:right w:val="none" w:sz="0" w:space="0" w:color="auto"/>
          </w:divBdr>
        </w:div>
        <w:div w:id="1876040513">
          <w:marLeft w:val="0"/>
          <w:marRight w:val="0"/>
          <w:marTop w:val="0"/>
          <w:marBottom w:val="0"/>
          <w:divBdr>
            <w:top w:val="none" w:sz="0" w:space="0" w:color="auto"/>
            <w:left w:val="none" w:sz="0" w:space="0" w:color="auto"/>
            <w:bottom w:val="none" w:sz="0" w:space="0" w:color="auto"/>
            <w:right w:val="none" w:sz="0" w:space="0" w:color="auto"/>
          </w:divBdr>
        </w:div>
        <w:div w:id="634217902">
          <w:marLeft w:val="0"/>
          <w:marRight w:val="0"/>
          <w:marTop w:val="0"/>
          <w:marBottom w:val="0"/>
          <w:divBdr>
            <w:top w:val="none" w:sz="0" w:space="0" w:color="auto"/>
            <w:left w:val="none" w:sz="0" w:space="0" w:color="auto"/>
            <w:bottom w:val="none" w:sz="0" w:space="0" w:color="auto"/>
            <w:right w:val="none" w:sz="0" w:space="0" w:color="auto"/>
          </w:divBdr>
        </w:div>
        <w:div w:id="1869024751">
          <w:marLeft w:val="0"/>
          <w:marRight w:val="0"/>
          <w:marTop w:val="0"/>
          <w:marBottom w:val="0"/>
          <w:divBdr>
            <w:top w:val="none" w:sz="0" w:space="0" w:color="auto"/>
            <w:left w:val="none" w:sz="0" w:space="0" w:color="auto"/>
            <w:bottom w:val="none" w:sz="0" w:space="0" w:color="auto"/>
            <w:right w:val="none" w:sz="0" w:space="0" w:color="auto"/>
          </w:divBdr>
        </w:div>
        <w:div w:id="213082899">
          <w:marLeft w:val="0"/>
          <w:marRight w:val="0"/>
          <w:marTop w:val="0"/>
          <w:marBottom w:val="0"/>
          <w:divBdr>
            <w:top w:val="none" w:sz="0" w:space="0" w:color="auto"/>
            <w:left w:val="none" w:sz="0" w:space="0" w:color="auto"/>
            <w:bottom w:val="none" w:sz="0" w:space="0" w:color="auto"/>
            <w:right w:val="none" w:sz="0" w:space="0" w:color="auto"/>
          </w:divBdr>
        </w:div>
        <w:div w:id="1905800224">
          <w:marLeft w:val="0"/>
          <w:marRight w:val="0"/>
          <w:marTop w:val="0"/>
          <w:marBottom w:val="0"/>
          <w:divBdr>
            <w:top w:val="none" w:sz="0" w:space="0" w:color="auto"/>
            <w:left w:val="none" w:sz="0" w:space="0" w:color="auto"/>
            <w:bottom w:val="none" w:sz="0" w:space="0" w:color="auto"/>
            <w:right w:val="none" w:sz="0" w:space="0" w:color="auto"/>
          </w:divBdr>
        </w:div>
        <w:div w:id="977999028">
          <w:marLeft w:val="0"/>
          <w:marRight w:val="0"/>
          <w:marTop w:val="0"/>
          <w:marBottom w:val="0"/>
          <w:divBdr>
            <w:top w:val="none" w:sz="0" w:space="0" w:color="auto"/>
            <w:left w:val="none" w:sz="0" w:space="0" w:color="auto"/>
            <w:bottom w:val="none" w:sz="0" w:space="0" w:color="auto"/>
            <w:right w:val="none" w:sz="0" w:space="0" w:color="auto"/>
          </w:divBdr>
        </w:div>
        <w:div w:id="1180923841">
          <w:marLeft w:val="0"/>
          <w:marRight w:val="0"/>
          <w:marTop w:val="0"/>
          <w:marBottom w:val="0"/>
          <w:divBdr>
            <w:top w:val="none" w:sz="0" w:space="0" w:color="auto"/>
            <w:left w:val="none" w:sz="0" w:space="0" w:color="auto"/>
            <w:bottom w:val="none" w:sz="0" w:space="0" w:color="auto"/>
            <w:right w:val="none" w:sz="0" w:space="0" w:color="auto"/>
          </w:divBdr>
        </w:div>
        <w:div w:id="1624993360">
          <w:marLeft w:val="0"/>
          <w:marRight w:val="0"/>
          <w:marTop w:val="0"/>
          <w:marBottom w:val="0"/>
          <w:divBdr>
            <w:top w:val="none" w:sz="0" w:space="0" w:color="auto"/>
            <w:left w:val="none" w:sz="0" w:space="0" w:color="auto"/>
            <w:bottom w:val="none" w:sz="0" w:space="0" w:color="auto"/>
            <w:right w:val="none" w:sz="0" w:space="0" w:color="auto"/>
          </w:divBdr>
        </w:div>
        <w:div w:id="527377578">
          <w:marLeft w:val="0"/>
          <w:marRight w:val="0"/>
          <w:marTop w:val="0"/>
          <w:marBottom w:val="0"/>
          <w:divBdr>
            <w:top w:val="none" w:sz="0" w:space="0" w:color="auto"/>
            <w:left w:val="none" w:sz="0" w:space="0" w:color="auto"/>
            <w:bottom w:val="none" w:sz="0" w:space="0" w:color="auto"/>
            <w:right w:val="none" w:sz="0" w:space="0" w:color="auto"/>
          </w:divBdr>
        </w:div>
        <w:div w:id="390270966">
          <w:marLeft w:val="0"/>
          <w:marRight w:val="0"/>
          <w:marTop w:val="0"/>
          <w:marBottom w:val="0"/>
          <w:divBdr>
            <w:top w:val="none" w:sz="0" w:space="0" w:color="auto"/>
            <w:left w:val="none" w:sz="0" w:space="0" w:color="auto"/>
            <w:bottom w:val="none" w:sz="0" w:space="0" w:color="auto"/>
            <w:right w:val="none" w:sz="0" w:space="0" w:color="auto"/>
          </w:divBdr>
        </w:div>
        <w:div w:id="1292637842">
          <w:marLeft w:val="0"/>
          <w:marRight w:val="0"/>
          <w:marTop w:val="0"/>
          <w:marBottom w:val="0"/>
          <w:divBdr>
            <w:top w:val="none" w:sz="0" w:space="0" w:color="auto"/>
            <w:left w:val="none" w:sz="0" w:space="0" w:color="auto"/>
            <w:bottom w:val="none" w:sz="0" w:space="0" w:color="auto"/>
            <w:right w:val="none" w:sz="0" w:space="0" w:color="auto"/>
          </w:divBdr>
        </w:div>
        <w:div w:id="1832523188">
          <w:marLeft w:val="0"/>
          <w:marRight w:val="0"/>
          <w:marTop w:val="0"/>
          <w:marBottom w:val="0"/>
          <w:divBdr>
            <w:top w:val="none" w:sz="0" w:space="0" w:color="auto"/>
            <w:left w:val="none" w:sz="0" w:space="0" w:color="auto"/>
            <w:bottom w:val="none" w:sz="0" w:space="0" w:color="auto"/>
            <w:right w:val="none" w:sz="0" w:space="0" w:color="auto"/>
          </w:divBdr>
        </w:div>
        <w:div w:id="738746448">
          <w:marLeft w:val="0"/>
          <w:marRight w:val="0"/>
          <w:marTop w:val="0"/>
          <w:marBottom w:val="0"/>
          <w:divBdr>
            <w:top w:val="none" w:sz="0" w:space="0" w:color="auto"/>
            <w:left w:val="none" w:sz="0" w:space="0" w:color="auto"/>
            <w:bottom w:val="none" w:sz="0" w:space="0" w:color="auto"/>
            <w:right w:val="none" w:sz="0" w:space="0" w:color="auto"/>
          </w:divBdr>
        </w:div>
        <w:div w:id="1873415692">
          <w:marLeft w:val="0"/>
          <w:marRight w:val="0"/>
          <w:marTop w:val="0"/>
          <w:marBottom w:val="0"/>
          <w:divBdr>
            <w:top w:val="none" w:sz="0" w:space="0" w:color="auto"/>
            <w:left w:val="none" w:sz="0" w:space="0" w:color="auto"/>
            <w:bottom w:val="none" w:sz="0" w:space="0" w:color="auto"/>
            <w:right w:val="none" w:sz="0" w:space="0" w:color="auto"/>
          </w:divBdr>
        </w:div>
        <w:div w:id="1602294325">
          <w:marLeft w:val="0"/>
          <w:marRight w:val="0"/>
          <w:marTop w:val="0"/>
          <w:marBottom w:val="0"/>
          <w:divBdr>
            <w:top w:val="none" w:sz="0" w:space="0" w:color="auto"/>
            <w:left w:val="none" w:sz="0" w:space="0" w:color="auto"/>
            <w:bottom w:val="none" w:sz="0" w:space="0" w:color="auto"/>
            <w:right w:val="none" w:sz="0" w:space="0" w:color="auto"/>
          </w:divBdr>
        </w:div>
        <w:div w:id="325984577">
          <w:marLeft w:val="0"/>
          <w:marRight w:val="0"/>
          <w:marTop w:val="0"/>
          <w:marBottom w:val="0"/>
          <w:divBdr>
            <w:top w:val="none" w:sz="0" w:space="0" w:color="auto"/>
            <w:left w:val="none" w:sz="0" w:space="0" w:color="auto"/>
            <w:bottom w:val="none" w:sz="0" w:space="0" w:color="auto"/>
            <w:right w:val="none" w:sz="0" w:space="0" w:color="auto"/>
          </w:divBdr>
        </w:div>
        <w:div w:id="1186096372">
          <w:marLeft w:val="0"/>
          <w:marRight w:val="0"/>
          <w:marTop w:val="0"/>
          <w:marBottom w:val="0"/>
          <w:divBdr>
            <w:top w:val="none" w:sz="0" w:space="0" w:color="auto"/>
            <w:left w:val="none" w:sz="0" w:space="0" w:color="auto"/>
            <w:bottom w:val="none" w:sz="0" w:space="0" w:color="auto"/>
            <w:right w:val="none" w:sz="0" w:space="0" w:color="auto"/>
          </w:divBdr>
        </w:div>
        <w:div w:id="317616756">
          <w:marLeft w:val="0"/>
          <w:marRight w:val="0"/>
          <w:marTop w:val="0"/>
          <w:marBottom w:val="0"/>
          <w:divBdr>
            <w:top w:val="none" w:sz="0" w:space="0" w:color="auto"/>
            <w:left w:val="none" w:sz="0" w:space="0" w:color="auto"/>
            <w:bottom w:val="none" w:sz="0" w:space="0" w:color="auto"/>
            <w:right w:val="none" w:sz="0" w:space="0" w:color="auto"/>
          </w:divBdr>
        </w:div>
        <w:div w:id="1901017206">
          <w:marLeft w:val="0"/>
          <w:marRight w:val="0"/>
          <w:marTop w:val="0"/>
          <w:marBottom w:val="0"/>
          <w:divBdr>
            <w:top w:val="none" w:sz="0" w:space="0" w:color="auto"/>
            <w:left w:val="none" w:sz="0" w:space="0" w:color="auto"/>
            <w:bottom w:val="none" w:sz="0" w:space="0" w:color="auto"/>
            <w:right w:val="none" w:sz="0" w:space="0" w:color="auto"/>
          </w:divBdr>
        </w:div>
        <w:div w:id="690566537">
          <w:marLeft w:val="0"/>
          <w:marRight w:val="0"/>
          <w:marTop w:val="0"/>
          <w:marBottom w:val="0"/>
          <w:divBdr>
            <w:top w:val="none" w:sz="0" w:space="0" w:color="auto"/>
            <w:left w:val="none" w:sz="0" w:space="0" w:color="auto"/>
            <w:bottom w:val="none" w:sz="0" w:space="0" w:color="auto"/>
            <w:right w:val="none" w:sz="0" w:space="0" w:color="auto"/>
          </w:divBdr>
        </w:div>
        <w:div w:id="1913470117">
          <w:marLeft w:val="0"/>
          <w:marRight w:val="0"/>
          <w:marTop w:val="0"/>
          <w:marBottom w:val="0"/>
          <w:divBdr>
            <w:top w:val="none" w:sz="0" w:space="0" w:color="auto"/>
            <w:left w:val="none" w:sz="0" w:space="0" w:color="auto"/>
            <w:bottom w:val="none" w:sz="0" w:space="0" w:color="auto"/>
            <w:right w:val="none" w:sz="0" w:space="0" w:color="auto"/>
          </w:divBdr>
        </w:div>
        <w:div w:id="529951945">
          <w:marLeft w:val="0"/>
          <w:marRight w:val="0"/>
          <w:marTop w:val="0"/>
          <w:marBottom w:val="0"/>
          <w:divBdr>
            <w:top w:val="none" w:sz="0" w:space="0" w:color="auto"/>
            <w:left w:val="none" w:sz="0" w:space="0" w:color="auto"/>
            <w:bottom w:val="none" w:sz="0" w:space="0" w:color="auto"/>
            <w:right w:val="none" w:sz="0" w:space="0" w:color="auto"/>
          </w:divBdr>
        </w:div>
        <w:div w:id="2019766366">
          <w:marLeft w:val="0"/>
          <w:marRight w:val="0"/>
          <w:marTop w:val="0"/>
          <w:marBottom w:val="0"/>
          <w:divBdr>
            <w:top w:val="none" w:sz="0" w:space="0" w:color="auto"/>
            <w:left w:val="none" w:sz="0" w:space="0" w:color="auto"/>
            <w:bottom w:val="none" w:sz="0" w:space="0" w:color="auto"/>
            <w:right w:val="none" w:sz="0" w:space="0" w:color="auto"/>
          </w:divBdr>
        </w:div>
        <w:div w:id="606816526">
          <w:marLeft w:val="0"/>
          <w:marRight w:val="0"/>
          <w:marTop w:val="0"/>
          <w:marBottom w:val="0"/>
          <w:divBdr>
            <w:top w:val="none" w:sz="0" w:space="0" w:color="auto"/>
            <w:left w:val="none" w:sz="0" w:space="0" w:color="auto"/>
            <w:bottom w:val="none" w:sz="0" w:space="0" w:color="auto"/>
            <w:right w:val="none" w:sz="0" w:space="0" w:color="auto"/>
          </w:divBdr>
        </w:div>
        <w:div w:id="823162026">
          <w:marLeft w:val="0"/>
          <w:marRight w:val="0"/>
          <w:marTop w:val="0"/>
          <w:marBottom w:val="0"/>
          <w:divBdr>
            <w:top w:val="none" w:sz="0" w:space="0" w:color="auto"/>
            <w:left w:val="none" w:sz="0" w:space="0" w:color="auto"/>
            <w:bottom w:val="none" w:sz="0" w:space="0" w:color="auto"/>
            <w:right w:val="none" w:sz="0" w:space="0" w:color="auto"/>
          </w:divBdr>
        </w:div>
        <w:div w:id="952715475">
          <w:marLeft w:val="0"/>
          <w:marRight w:val="0"/>
          <w:marTop w:val="0"/>
          <w:marBottom w:val="0"/>
          <w:divBdr>
            <w:top w:val="none" w:sz="0" w:space="0" w:color="auto"/>
            <w:left w:val="none" w:sz="0" w:space="0" w:color="auto"/>
            <w:bottom w:val="none" w:sz="0" w:space="0" w:color="auto"/>
            <w:right w:val="none" w:sz="0" w:space="0" w:color="auto"/>
          </w:divBdr>
        </w:div>
        <w:div w:id="1481925483">
          <w:marLeft w:val="0"/>
          <w:marRight w:val="0"/>
          <w:marTop w:val="0"/>
          <w:marBottom w:val="0"/>
          <w:divBdr>
            <w:top w:val="none" w:sz="0" w:space="0" w:color="auto"/>
            <w:left w:val="none" w:sz="0" w:space="0" w:color="auto"/>
            <w:bottom w:val="none" w:sz="0" w:space="0" w:color="auto"/>
            <w:right w:val="none" w:sz="0" w:space="0" w:color="auto"/>
          </w:divBdr>
        </w:div>
        <w:div w:id="949626158">
          <w:marLeft w:val="0"/>
          <w:marRight w:val="0"/>
          <w:marTop w:val="0"/>
          <w:marBottom w:val="0"/>
          <w:divBdr>
            <w:top w:val="none" w:sz="0" w:space="0" w:color="auto"/>
            <w:left w:val="none" w:sz="0" w:space="0" w:color="auto"/>
            <w:bottom w:val="none" w:sz="0" w:space="0" w:color="auto"/>
            <w:right w:val="none" w:sz="0" w:space="0" w:color="auto"/>
          </w:divBdr>
        </w:div>
        <w:div w:id="2063868479">
          <w:marLeft w:val="0"/>
          <w:marRight w:val="0"/>
          <w:marTop w:val="0"/>
          <w:marBottom w:val="0"/>
          <w:divBdr>
            <w:top w:val="none" w:sz="0" w:space="0" w:color="auto"/>
            <w:left w:val="none" w:sz="0" w:space="0" w:color="auto"/>
            <w:bottom w:val="none" w:sz="0" w:space="0" w:color="auto"/>
            <w:right w:val="none" w:sz="0" w:space="0" w:color="auto"/>
          </w:divBdr>
        </w:div>
        <w:div w:id="1663459997">
          <w:marLeft w:val="0"/>
          <w:marRight w:val="0"/>
          <w:marTop w:val="0"/>
          <w:marBottom w:val="0"/>
          <w:divBdr>
            <w:top w:val="none" w:sz="0" w:space="0" w:color="auto"/>
            <w:left w:val="none" w:sz="0" w:space="0" w:color="auto"/>
            <w:bottom w:val="none" w:sz="0" w:space="0" w:color="auto"/>
            <w:right w:val="none" w:sz="0" w:space="0" w:color="auto"/>
          </w:divBdr>
        </w:div>
        <w:div w:id="1065761990">
          <w:marLeft w:val="0"/>
          <w:marRight w:val="0"/>
          <w:marTop w:val="0"/>
          <w:marBottom w:val="0"/>
          <w:divBdr>
            <w:top w:val="none" w:sz="0" w:space="0" w:color="auto"/>
            <w:left w:val="none" w:sz="0" w:space="0" w:color="auto"/>
            <w:bottom w:val="none" w:sz="0" w:space="0" w:color="auto"/>
            <w:right w:val="none" w:sz="0" w:space="0" w:color="auto"/>
          </w:divBdr>
        </w:div>
        <w:div w:id="379862359">
          <w:marLeft w:val="0"/>
          <w:marRight w:val="0"/>
          <w:marTop w:val="0"/>
          <w:marBottom w:val="0"/>
          <w:divBdr>
            <w:top w:val="none" w:sz="0" w:space="0" w:color="auto"/>
            <w:left w:val="none" w:sz="0" w:space="0" w:color="auto"/>
            <w:bottom w:val="none" w:sz="0" w:space="0" w:color="auto"/>
            <w:right w:val="none" w:sz="0" w:space="0" w:color="auto"/>
          </w:divBdr>
        </w:div>
        <w:div w:id="1047608025">
          <w:marLeft w:val="0"/>
          <w:marRight w:val="0"/>
          <w:marTop w:val="0"/>
          <w:marBottom w:val="0"/>
          <w:divBdr>
            <w:top w:val="none" w:sz="0" w:space="0" w:color="auto"/>
            <w:left w:val="none" w:sz="0" w:space="0" w:color="auto"/>
            <w:bottom w:val="none" w:sz="0" w:space="0" w:color="auto"/>
            <w:right w:val="none" w:sz="0" w:space="0" w:color="auto"/>
          </w:divBdr>
        </w:div>
        <w:div w:id="960038043">
          <w:marLeft w:val="0"/>
          <w:marRight w:val="0"/>
          <w:marTop w:val="0"/>
          <w:marBottom w:val="0"/>
          <w:divBdr>
            <w:top w:val="none" w:sz="0" w:space="0" w:color="auto"/>
            <w:left w:val="none" w:sz="0" w:space="0" w:color="auto"/>
            <w:bottom w:val="none" w:sz="0" w:space="0" w:color="auto"/>
            <w:right w:val="none" w:sz="0" w:space="0" w:color="auto"/>
          </w:divBdr>
        </w:div>
        <w:div w:id="641886464">
          <w:marLeft w:val="0"/>
          <w:marRight w:val="0"/>
          <w:marTop w:val="0"/>
          <w:marBottom w:val="0"/>
          <w:divBdr>
            <w:top w:val="none" w:sz="0" w:space="0" w:color="auto"/>
            <w:left w:val="none" w:sz="0" w:space="0" w:color="auto"/>
            <w:bottom w:val="none" w:sz="0" w:space="0" w:color="auto"/>
            <w:right w:val="none" w:sz="0" w:space="0" w:color="auto"/>
          </w:divBdr>
        </w:div>
        <w:div w:id="1330864787">
          <w:marLeft w:val="0"/>
          <w:marRight w:val="0"/>
          <w:marTop w:val="0"/>
          <w:marBottom w:val="0"/>
          <w:divBdr>
            <w:top w:val="none" w:sz="0" w:space="0" w:color="auto"/>
            <w:left w:val="none" w:sz="0" w:space="0" w:color="auto"/>
            <w:bottom w:val="none" w:sz="0" w:space="0" w:color="auto"/>
            <w:right w:val="none" w:sz="0" w:space="0" w:color="auto"/>
          </w:divBdr>
        </w:div>
        <w:div w:id="1229652097">
          <w:marLeft w:val="0"/>
          <w:marRight w:val="0"/>
          <w:marTop w:val="0"/>
          <w:marBottom w:val="0"/>
          <w:divBdr>
            <w:top w:val="none" w:sz="0" w:space="0" w:color="auto"/>
            <w:left w:val="none" w:sz="0" w:space="0" w:color="auto"/>
            <w:bottom w:val="none" w:sz="0" w:space="0" w:color="auto"/>
            <w:right w:val="none" w:sz="0" w:space="0" w:color="auto"/>
          </w:divBdr>
        </w:div>
        <w:div w:id="1512186292">
          <w:marLeft w:val="0"/>
          <w:marRight w:val="0"/>
          <w:marTop w:val="0"/>
          <w:marBottom w:val="0"/>
          <w:divBdr>
            <w:top w:val="none" w:sz="0" w:space="0" w:color="auto"/>
            <w:left w:val="none" w:sz="0" w:space="0" w:color="auto"/>
            <w:bottom w:val="none" w:sz="0" w:space="0" w:color="auto"/>
            <w:right w:val="none" w:sz="0" w:space="0" w:color="auto"/>
          </w:divBdr>
        </w:div>
        <w:div w:id="2900282">
          <w:marLeft w:val="0"/>
          <w:marRight w:val="0"/>
          <w:marTop w:val="0"/>
          <w:marBottom w:val="0"/>
          <w:divBdr>
            <w:top w:val="none" w:sz="0" w:space="0" w:color="auto"/>
            <w:left w:val="none" w:sz="0" w:space="0" w:color="auto"/>
            <w:bottom w:val="none" w:sz="0" w:space="0" w:color="auto"/>
            <w:right w:val="none" w:sz="0" w:space="0" w:color="auto"/>
          </w:divBdr>
        </w:div>
        <w:div w:id="1586449811">
          <w:marLeft w:val="0"/>
          <w:marRight w:val="0"/>
          <w:marTop w:val="0"/>
          <w:marBottom w:val="0"/>
          <w:divBdr>
            <w:top w:val="none" w:sz="0" w:space="0" w:color="auto"/>
            <w:left w:val="none" w:sz="0" w:space="0" w:color="auto"/>
            <w:bottom w:val="none" w:sz="0" w:space="0" w:color="auto"/>
            <w:right w:val="none" w:sz="0" w:space="0" w:color="auto"/>
          </w:divBdr>
        </w:div>
        <w:div w:id="627782548">
          <w:marLeft w:val="0"/>
          <w:marRight w:val="0"/>
          <w:marTop w:val="0"/>
          <w:marBottom w:val="0"/>
          <w:divBdr>
            <w:top w:val="none" w:sz="0" w:space="0" w:color="auto"/>
            <w:left w:val="none" w:sz="0" w:space="0" w:color="auto"/>
            <w:bottom w:val="none" w:sz="0" w:space="0" w:color="auto"/>
            <w:right w:val="none" w:sz="0" w:space="0" w:color="auto"/>
          </w:divBdr>
        </w:div>
        <w:div w:id="1239052894">
          <w:marLeft w:val="0"/>
          <w:marRight w:val="0"/>
          <w:marTop w:val="0"/>
          <w:marBottom w:val="0"/>
          <w:divBdr>
            <w:top w:val="none" w:sz="0" w:space="0" w:color="auto"/>
            <w:left w:val="none" w:sz="0" w:space="0" w:color="auto"/>
            <w:bottom w:val="none" w:sz="0" w:space="0" w:color="auto"/>
            <w:right w:val="none" w:sz="0" w:space="0" w:color="auto"/>
          </w:divBdr>
        </w:div>
        <w:div w:id="985666411">
          <w:marLeft w:val="0"/>
          <w:marRight w:val="0"/>
          <w:marTop w:val="0"/>
          <w:marBottom w:val="0"/>
          <w:divBdr>
            <w:top w:val="none" w:sz="0" w:space="0" w:color="auto"/>
            <w:left w:val="none" w:sz="0" w:space="0" w:color="auto"/>
            <w:bottom w:val="none" w:sz="0" w:space="0" w:color="auto"/>
            <w:right w:val="none" w:sz="0" w:space="0" w:color="auto"/>
          </w:divBdr>
        </w:div>
        <w:div w:id="1948927681">
          <w:marLeft w:val="0"/>
          <w:marRight w:val="0"/>
          <w:marTop w:val="0"/>
          <w:marBottom w:val="0"/>
          <w:divBdr>
            <w:top w:val="none" w:sz="0" w:space="0" w:color="auto"/>
            <w:left w:val="none" w:sz="0" w:space="0" w:color="auto"/>
            <w:bottom w:val="none" w:sz="0" w:space="0" w:color="auto"/>
            <w:right w:val="none" w:sz="0" w:space="0" w:color="auto"/>
          </w:divBdr>
        </w:div>
        <w:div w:id="2073186904">
          <w:marLeft w:val="0"/>
          <w:marRight w:val="0"/>
          <w:marTop w:val="0"/>
          <w:marBottom w:val="0"/>
          <w:divBdr>
            <w:top w:val="none" w:sz="0" w:space="0" w:color="auto"/>
            <w:left w:val="none" w:sz="0" w:space="0" w:color="auto"/>
            <w:bottom w:val="none" w:sz="0" w:space="0" w:color="auto"/>
            <w:right w:val="none" w:sz="0" w:space="0" w:color="auto"/>
          </w:divBdr>
        </w:div>
        <w:div w:id="651493609">
          <w:marLeft w:val="0"/>
          <w:marRight w:val="0"/>
          <w:marTop w:val="0"/>
          <w:marBottom w:val="0"/>
          <w:divBdr>
            <w:top w:val="none" w:sz="0" w:space="0" w:color="auto"/>
            <w:left w:val="none" w:sz="0" w:space="0" w:color="auto"/>
            <w:bottom w:val="none" w:sz="0" w:space="0" w:color="auto"/>
            <w:right w:val="none" w:sz="0" w:space="0" w:color="auto"/>
          </w:divBdr>
        </w:div>
        <w:div w:id="1646466919">
          <w:marLeft w:val="0"/>
          <w:marRight w:val="0"/>
          <w:marTop w:val="0"/>
          <w:marBottom w:val="0"/>
          <w:divBdr>
            <w:top w:val="none" w:sz="0" w:space="0" w:color="auto"/>
            <w:left w:val="none" w:sz="0" w:space="0" w:color="auto"/>
            <w:bottom w:val="none" w:sz="0" w:space="0" w:color="auto"/>
            <w:right w:val="none" w:sz="0" w:space="0" w:color="auto"/>
          </w:divBdr>
        </w:div>
        <w:div w:id="1377310379">
          <w:marLeft w:val="0"/>
          <w:marRight w:val="0"/>
          <w:marTop w:val="0"/>
          <w:marBottom w:val="0"/>
          <w:divBdr>
            <w:top w:val="none" w:sz="0" w:space="0" w:color="auto"/>
            <w:left w:val="none" w:sz="0" w:space="0" w:color="auto"/>
            <w:bottom w:val="none" w:sz="0" w:space="0" w:color="auto"/>
            <w:right w:val="none" w:sz="0" w:space="0" w:color="auto"/>
          </w:divBdr>
        </w:div>
        <w:div w:id="833301723">
          <w:marLeft w:val="0"/>
          <w:marRight w:val="0"/>
          <w:marTop w:val="0"/>
          <w:marBottom w:val="0"/>
          <w:divBdr>
            <w:top w:val="none" w:sz="0" w:space="0" w:color="auto"/>
            <w:left w:val="none" w:sz="0" w:space="0" w:color="auto"/>
            <w:bottom w:val="none" w:sz="0" w:space="0" w:color="auto"/>
            <w:right w:val="none" w:sz="0" w:space="0" w:color="auto"/>
          </w:divBdr>
        </w:div>
        <w:div w:id="1577669758">
          <w:marLeft w:val="0"/>
          <w:marRight w:val="0"/>
          <w:marTop w:val="0"/>
          <w:marBottom w:val="0"/>
          <w:divBdr>
            <w:top w:val="none" w:sz="0" w:space="0" w:color="auto"/>
            <w:left w:val="none" w:sz="0" w:space="0" w:color="auto"/>
            <w:bottom w:val="none" w:sz="0" w:space="0" w:color="auto"/>
            <w:right w:val="none" w:sz="0" w:space="0" w:color="auto"/>
          </w:divBdr>
        </w:div>
        <w:div w:id="103891308">
          <w:marLeft w:val="0"/>
          <w:marRight w:val="0"/>
          <w:marTop w:val="0"/>
          <w:marBottom w:val="0"/>
          <w:divBdr>
            <w:top w:val="none" w:sz="0" w:space="0" w:color="auto"/>
            <w:left w:val="none" w:sz="0" w:space="0" w:color="auto"/>
            <w:bottom w:val="none" w:sz="0" w:space="0" w:color="auto"/>
            <w:right w:val="none" w:sz="0" w:space="0" w:color="auto"/>
          </w:divBdr>
        </w:div>
        <w:div w:id="1896817634">
          <w:marLeft w:val="0"/>
          <w:marRight w:val="0"/>
          <w:marTop w:val="0"/>
          <w:marBottom w:val="0"/>
          <w:divBdr>
            <w:top w:val="none" w:sz="0" w:space="0" w:color="auto"/>
            <w:left w:val="none" w:sz="0" w:space="0" w:color="auto"/>
            <w:bottom w:val="none" w:sz="0" w:space="0" w:color="auto"/>
            <w:right w:val="none" w:sz="0" w:space="0" w:color="auto"/>
          </w:divBdr>
        </w:div>
        <w:div w:id="699014911">
          <w:marLeft w:val="0"/>
          <w:marRight w:val="0"/>
          <w:marTop w:val="0"/>
          <w:marBottom w:val="0"/>
          <w:divBdr>
            <w:top w:val="none" w:sz="0" w:space="0" w:color="auto"/>
            <w:left w:val="none" w:sz="0" w:space="0" w:color="auto"/>
            <w:bottom w:val="none" w:sz="0" w:space="0" w:color="auto"/>
            <w:right w:val="none" w:sz="0" w:space="0" w:color="auto"/>
          </w:divBdr>
        </w:div>
        <w:div w:id="817114558">
          <w:marLeft w:val="0"/>
          <w:marRight w:val="0"/>
          <w:marTop w:val="0"/>
          <w:marBottom w:val="0"/>
          <w:divBdr>
            <w:top w:val="none" w:sz="0" w:space="0" w:color="auto"/>
            <w:left w:val="none" w:sz="0" w:space="0" w:color="auto"/>
            <w:bottom w:val="none" w:sz="0" w:space="0" w:color="auto"/>
            <w:right w:val="none" w:sz="0" w:space="0" w:color="auto"/>
          </w:divBdr>
        </w:div>
        <w:div w:id="1562473233">
          <w:marLeft w:val="0"/>
          <w:marRight w:val="0"/>
          <w:marTop w:val="0"/>
          <w:marBottom w:val="0"/>
          <w:divBdr>
            <w:top w:val="none" w:sz="0" w:space="0" w:color="auto"/>
            <w:left w:val="none" w:sz="0" w:space="0" w:color="auto"/>
            <w:bottom w:val="none" w:sz="0" w:space="0" w:color="auto"/>
            <w:right w:val="none" w:sz="0" w:space="0" w:color="auto"/>
          </w:divBdr>
        </w:div>
        <w:div w:id="2055035622">
          <w:marLeft w:val="0"/>
          <w:marRight w:val="0"/>
          <w:marTop w:val="0"/>
          <w:marBottom w:val="0"/>
          <w:divBdr>
            <w:top w:val="none" w:sz="0" w:space="0" w:color="auto"/>
            <w:left w:val="none" w:sz="0" w:space="0" w:color="auto"/>
            <w:bottom w:val="none" w:sz="0" w:space="0" w:color="auto"/>
            <w:right w:val="none" w:sz="0" w:space="0" w:color="auto"/>
          </w:divBdr>
        </w:div>
        <w:div w:id="1597979042">
          <w:marLeft w:val="0"/>
          <w:marRight w:val="0"/>
          <w:marTop w:val="0"/>
          <w:marBottom w:val="0"/>
          <w:divBdr>
            <w:top w:val="none" w:sz="0" w:space="0" w:color="auto"/>
            <w:left w:val="none" w:sz="0" w:space="0" w:color="auto"/>
            <w:bottom w:val="none" w:sz="0" w:space="0" w:color="auto"/>
            <w:right w:val="none" w:sz="0" w:space="0" w:color="auto"/>
          </w:divBdr>
        </w:div>
        <w:div w:id="161513180">
          <w:marLeft w:val="0"/>
          <w:marRight w:val="0"/>
          <w:marTop w:val="0"/>
          <w:marBottom w:val="0"/>
          <w:divBdr>
            <w:top w:val="none" w:sz="0" w:space="0" w:color="auto"/>
            <w:left w:val="none" w:sz="0" w:space="0" w:color="auto"/>
            <w:bottom w:val="none" w:sz="0" w:space="0" w:color="auto"/>
            <w:right w:val="none" w:sz="0" w:space="0" w:color="auto"/>
          </w:divBdr>
        </w:div>
        <w:div w:id="1891959864">
          <w:marLeft w:val="0"/>
          <w:marRight w:val="0"/>
          <w:marTop w:val="0"/>
          <w:marBottom w:val="0"/>
          <w:divBdr>
            <w:top w:val="none" w:sz="0" w:space="0" w:color="auto"/>
            <w:left w:val="none" w:sz="0" w:space="0" w:color="auto"/>
            <w:bottom w:val="none" w:sz="0" w:space="0" w:color="auto"/>
            <w:right w:val="none" w:sz="0" w:space="0" w:color="auto"/>
          </w:divBdr>
        </w:div>
        <w:div w:id="1471433398">
          <w:marLeft w:val="0"/>
          <w:marRight w:val="0"/>
          <w:marTop w:val="0"/>
          <w:marBottom w:val="0"/>
          <w:divBdr>
            <w:top w:val="none" w:sz="0" w:space="0" w:color="auto"/>
            <w:left w:val="none" w:sz="0" w:space="0" w:color="auto"/>
            <w:bottom w:val="none" w:sz="0" w:space="0" w:color="auto"/>
            <w:right w:val="none" w:sz="0" w:space="0" w:color="auto"/>
          </w:divBdr>
        </w:div>
        <w:div w:id="944582406">
          <w:marLeft w:val="0"/>
          <w:marRight w:val="0"/>
          <w:marTop w:val="0"/>
          <w:marBottom w:val="0"/>
          <w:divBdr>
            <w:top w:val="none" w:sz="0" w:space="0" w:color="auto"/>
            <w:left w:val="none" w:sz="0" w:space="0" w:color="auto"/>
            <w:bottom w:val="none" w:sz="0" w:space="0" w:color="auto"/>
            <w:right w:val="none" w:sz="0" w:space="0" w:color="auto"/>
          </w:divBdr>
        </w:div>
        <w:div w:id="70589408">
          <w:marLeft w:val="0"/>
          <w:marRight w:val="0"/>
          <w:marTop w:val="0"/>
          <w:marBottom w:val="0"/>
          <w:divBdr>
            <w:top w:val="none" w:sz="0" w:space="0" w:color="auto"/>
            <w:left w:val="none" w:sz="0" w:space="0" w:color="auto"/>
            <w:bottom w:val="none" w:sz="0" w:space="0" w:color="auto"/>
            <w:right w:val="none" w:sz="0" w:space="0" w:color="auto"/>
          </w:divBdr>
        </w:div>
        <w:div w:id="1848859710">
          <w:marLeft w:val="0"/>
          <w:marRight w:val="0"/>
          <w:marTop w:val="0"/>
          <w:marBottom w:val="0"/>
          <w:divBdr>
            <w:top w:val="none" w:sz="0" w:space="0" w:color="auto"/>
            <w:left w:val="none" w:sz="0" w:space="0" w:color="auto"/>
            <w:bottom w:val="none" w:sz="0" w:space="0" w:color="auto"/>
            <w:right w:val="none" w:sz="0" w:space="0" w:color="auto"/>
          </w:divBdr>
        </w:div>
        <w:div w:id="1428694958">
          <w:marLeft w:val="0"/>
          <w:marRight w:val="0"/>
          <w:marTop w:val="0"/>
          <w:marBottom w:val="0"/>
          <w:divBdr>
            <w:top w:val="none" w:sz="0" w:space="0" w:color="auto"/>
            <w:left w:val="none" w:sz="0" w:space="0" w:color="auto"/>
            <w:bottom w:val="none" w:sz="0" w:space="0" w:color="auto"/>
            <w:right w:val="none" w:sz="0" w:space="0" w:color="auto"/>
          </w:divBdr>
        </w:div>
        <w:div w:id="1076785081">
          <w:marLeft w:val="0"/>
          <w:marRight w:val="0"/>
          <w:marTop w:val="0"/>
          <w:marBottom w:val="0"/>
          <w:divBdr>
            <w:top w:val="none" w:sz="0" w:space="0" w:color="auto"/>
            <w:left w:val="none" w:sz="0" w:space="0" w:color="auto"/>
            <w:bottom w:val="none" w:sz="0" w:space="0" w:color="auto"/>
            <w:right w:val="none" w:sz="0" w:space="0" w:color="auto"/>
          </w:divBdr>
        </w:div>
        <w:div w:id="865143132">
          <w:marLeft w:val="0"/>
          <w:marRight w:val="0"/>
          <w:marTop w:val="0"/>
          <w:marBottom w:val="0"/>
          <w:divBdr>
            <w:top w:val="none" w:sz="0" w:space="0" w:color="auto"/>
            <w:left w:val="none" w:sz="0" w:space="0" w:color="auto"/>
            <w:bottom w:val="none" w:sz="0" w:space="0" w:color="auto"/>
            <w:right w:val="none" w:sz="0" w:space="0" w:color="auto"/>
          </w:divBdr>
        </w:div>
        <w:div w:id="691806314">
          <w:marLeft w:val="0"/>
          <w:marRight w:val="0"/>
          <w:marTop w:val="0"/>
          <w:marBottom w:val="0"/>
          <w:divBdr>
            <w:top w:val="none" w:sz="0" w:space="0" w:color="auto"/>
            <w:left w:val="none" w:sz="0" w:space="0" w:color="auto"/>
            <w:bottom w:val="none" w:sz="0" w:space="0" w:color="auto"/>
            <w:right w:val="none" w:sz="0" w:space="0" w:color="auto"/>
          </w:divBdr>
        </w:div>
        <w:div w:id="153838296">
          <w:marLeft w:val="0"/>
          <w:marRight w:val="0"/>
          <w:marTop w:val="0"/>
          <w:marBottom w:val="0"/>
          <w:divBdr>
            <w:top w:val="none" w:sz="0" w:space="0" w:color="auto"/>
            <w:left w:val="none" w:sz="0" w:space="0" w:color="auto"/>
            <w:bottom w:val="none" w:sz="0" w:space="0" w:color="auto"/>
            <w:right w:val="none" w:sz="0" w:space="0" w:color="auto"/>
          </w:divBdr>
        </w:div>
        <w:div w:id="591857224">
          <w:marLeft w:val="0"/>
          <w:marRight w:val="0"/>
          <w:marTop w:val="0"/>
          <w:marBottom w:val="0"/>
          <w:divBdr>
            <w:top w:val="none" w:sz="0" w:space="0" w:color="auto"/>
            <w:left w:val="none" w:sz="0" w:space="0" w:color="auto"/>
            <w:bottom w:val="none" w:sz="0" w:space="0" w:color="auto"/>
            <w:right w:val="none" w:sz="0" w:space="0" w:color="auto"/>
          </w:divBdr>
        </w:div>
        <w:div w:id="214898089">
          <w:marLeft w:val="0"/>
          <w:marRight w:val="0"/>
          <w:marTop w:val="0"/>
          <w:marBottom w:val="0"/>
          <w:divBdr>
            <w:top w:val="none" w:sz="0" w:space="0" w:color="auto"/>
            <w:left w:val="none" w:sz="0" w:space="0" w:color="auto"/>
            <w:bottom w:val="none" w:sz="0" w:space="0" w:color="auto"/>
            <w:right w:val="none" w:sz="0" w:space="0" w:color="auto"/>
          </w:divBdr>
        </w:div>
        <w:div w:id="275213442">
          <w:marLeft w:val="0"/>
          <w:marRight w:val="0"/>
          <w:marTop w:val="0"/>
          <w:marBottom w:val="0"/>
          <w:divBdr>
            <w:top w:val="none" w:sz="0" w:space="0" w:color="auto"/>
            <w:left w:val="none" w:sz="0" w:space="0" w:color="auto"/>
            <w:bottom w:val="none" w:sz="0" w:space="0" w:color="auto"/>
            <w:right w:val="none" w:sz="0" w:space="0" w:color="auto"/>
          </w:divBdr>
        </w:div>
        <w:div w:id="1417286205">
          <w:marLeft w:val="0"/>
          <w:marRight w:val="0"/>
          <w:marTop w:val="0"/>
          <w:marBottom w:val="0"/>
          <w:divBdr>
            <w:top w:val="none" w:sz="0" w:space="0" w:color="auto"/>
            <w:left w:val="none" w:sz="0" w:space="0" w:color="auto"/>
            <w:bottom w:val="none" w:sz="0" w:space="0" w:color="auto"/>
            <w:right w:val="none" w:sz="0" w:space="0" w:color="auto"/>
          </w:divBdr>
        </w:div>
        <w:div w:id="1114904468">
          <w:marLeft w:val="0"/>
          <w:marRight w:val="0"/>
          <w:marTop w:val="0"/>
          <w:marBottom w:val="0"/>
          <w:divBdr>
            <w:top w:val="none" w:sz="0" w:space="0" w:color="auto"/>
            <w:left w:val="none" w:sz="0" w:space="0" w:color="auto"/>
            <w:bottom w:val="none" w:sz="0" w:space="0" w:color="auto"/>
            <w:right w:val="none" w:sz="0" w:space="0" w:color="auto"/>
          </w:divBdr>
        </w:div>
        <w:div w:id="441727270">
          <w:marLeft w:val="0"/>
          <w:marRight w:val="0"/>
          <w:marTop w:val="0"/>
          <w:marBottom w:val="0"/>
          <w:divBdr>
            <w:top w:val="none" w:sz="0" w:space="0" w:color="auto"/>
            <w:left w:val="none" w:sz="0" w:space="0" w:color="auto"/>
            <w:bottom w:val="none" w:sz="0" w:space="0" w:color="auto"/>
            <w:right w:val="none" w:sz="0" w:space="0" w:color="auto"/>
          </w:divBdr>
        </w:div>
        <w:div w:id="1830780073">
          <w:marLeft w:val="0"/>
          <w:marRight w:val="0"/>
          <w:marTop w:val="0"/>
          <w:marBottom w:val="0"/>
          <w:divBdr>
            <w:top w:val="none" w:sz="0" w:space="0" w:color="auto"/>
            <w:left w:val="none" w:sz="0" w:space="0" w:color="auto"/>
            <w:bottom w:val="none" w:sz="0" w:space="0" w:color="auto"/>
            <w:right w:val="none" w:sz="0" w:space="0" w:color="auto"/>
          </w:divBdr>
        </w:div>
        <w:div w:id="376978871">
          <w:marLeft w:val="0"/>
          <w:marRight w:val="0"/>
          <w:marTop w:val="0"/>
          <w:marBottom w:val="0"/>
          <w:divBdr>
            <w:top w:val="none" w:sz="0" w:space="0" w:color="auto"/>
            <w:left w:val="none" w:sz="0" w:space="0" w:color="auto"/>
            <w:bottom w:val="none" w:sz="0" w:space="0" w:color="auto"/>
            <w:right w:val="none" w:sz="0" w:space="0" w:color="auto"/>
          </w:divBdr>
        </w:div>
        <w:div w:id="958923457">
          <w:marLeft w:val="0"/>
          <w:marRight w:val="0"/>
          <w:marTop w:val="0"/>
          <w:marBottom w:val="0"/>
          <w:divBdr>
            <w:top w:val="none" w:sz="0" w:space="0" w:color="auto"/>
            <w:left w:val="none" w:sz="0" w:space="0" w:color="auto"/>
            <w:bottom w:val="none" w:sz="0" w:space="0" w:color="auto"/>
            <w:right w:val="none" w:sz="0" w:space="0" w:color="auto"/>
          </w:divBdr>
        </w:div>
        <w:div w:id="541748410">
          <w:marLeft w:val="0"/>
          <w:marRight w:val="0"/>
          <w:marTop w:val="0"/>
          <w:marBottom w:val="0"/>
          <w:divBdr>
            <w:top w:val="none" w:sz="0" w:space="0" w:color="auto"/>
            <w:left w:val="none" w:sz="0" w:space="0" w:color="auto"/>
            <w:bottom w:val="none" w:sz="0" w:space="0" w:color="auto"/>
            <w:right w:val="none" w:sz="0" w:space="0" w:color="auto"/>
          </w:divBdr>
        </w:div>
        <w:div w:id="922180819">
          <w:marLeft w:val="0"/>
          <w:marRight w:val="0"/>
          <w:marTop w:val="0"/>
          <w:marBottom w:val="0"/>
          <w:divBdr>
            <w:top w:val="none" w:sz="0" w:space="0" w:color="auto"/>
            <w:left w:val="none" w:sz="0" w:space="0" w:color="auto"/>
            <w:bottom w:val="none" w:sz="0" w:space="0" w:color="auto"/>
            <w:right w:val="none" w:sz="0" w:space="0" w:color="auto"/>
          </w:divBdr>
        </w:div>
        <w:div w:id="815226147">
          <w:marLeft w:val="0"/>
          <w:marRight w:val="0"/>
          <w:marTop w:val="0"/>
          <w:marBottom w:val="0"/>
          <w:divBdr>
            <w:top w:val="none" w:sz="0" w:space="0" w:color="auto"/>
            <w:left w:val="none" w:sz="0" w:space="0" w:color="auto"/>
            <w:bottom w:val="none" w:sz="0" w:space="0" w:color="auto"/>
            <w:right w:val="none" w:sz="0" w:space="0" w:color="auto"/>
          </w:divBdr>
        </w:div>
        <w:div w:id="695232794">
          <w:marLeft w:val="0"/>
          <w:marRight w:val="0"/>
          <w:marTop w:val="0"/>
          <w:marBottom w:val="0"/>
          <w:divBdr>
            <w:top w:val="none" w:sz="0" w:space="0" w:color="auto"/>
            <w:left w:val="none" w:sz="0" w:space="0" w:color="auto"/>
            <w:bottom w:val="none" w:sz="0" w:space="0" w:color="auto"/>
            <w:right w:val="none" w:sz="0" w:space="0" w:color="auto"/>
          </w:divBdr>
        </w:div>
        <w:div w:id="649555936">
          <w:marLeft w:val="0"/>
          <w:marRight w:val="0"/>
          <w:marTop w:val="0"/>
          <w:marBottom w:val="0"/>
          <w:divBdr>
            <w:top w:val="none" w:sz="0" w:space="0" w:color="auto"/>
            <w:left w:val="none" w:sz="0" w:space="0" w:color="auto"/>
            <w:bottom w:val="none" w:sz="0" w:space="0" w:color="auto"/>
            <w:right w:val="none" w:sz="0" w:space="0" w:color="auto"/>
          </w:divBdr>
        </w:div>
        <w:div w:id="339234682">
          <w:marLeft w:val="0"/>
          <w:marRight w:val="0"/>
          <w:marTop w:val="0"/>
          <w:marBottom w:val="0"/>
          <w:divBdr>
            <w:top w:val="none" w:sz="0" w:space="0" w:color="auto"/>
            <w:left w:val="none" w:sz="0" w:space="0" w:color="auto"/>
            <w:bottom w:val="none" w:sz="0" w:space="0" w:color="auto"/>
            <w:right w:val="none" w:sz="0" w:space="0" w:color="auto"/>
          </w:divBdr>
        </w:div>
        <w:div w:id="356779530">
          <w:marLeft w:val="0"/>
          <w:marRight w:val="0"/>
          <w:marTop w:val="0"/>
          <w:marBottom w:val="0"/>
          <w:divBdr>
            <w:top w:val="none" w:sz="0" w:space="0" w:color="auto"/>
            <w:left w:val="none" w:sz="0" w:space="0" w:color="auto"/>
            <w:bottom w:val="none" w:sz="0" w:space="0" w:color="auto"/>
            <w:right w:val="none" w:sz="0" w:space="0" w:color="auto"/>
          </w:divBdr>
        </w:div>
        <w:div w:id="612521304">
          <w:marLeft w:val="0"/>
          <w:marRight w:val="0"/>
          <w:marTop w:val="0"/>
          <w:marBottom w:val="0"/>
          <w:divBdr>
            <w:top w:val="none" w:sz="0" w:space="0" w:color="auto"/>
            <w:left w:val="none" w:sz="0" w:space="0" w:color="auto"/>
            <w:bottom w:val="none" w:sz="0" w:space="0" w:color="auto"/>
            <w:right w:val="none" w:sz="0" w:space="0" w:color="auto"/>
          </w:divBdr>
        </w:div>
        <w:div w:id="733965733">
          <w:marLeft w:val="0"/>
          <w:marRight w:val="0"/>
          <w:marTop w:val="0"/>
          <w:marBottom w:val="0"/>
          <w:divBdr>
            <w:top w:val="none" w:sz="0" w:space="0" w:color="auto"/>
            <w:left w:val="none" w:sz="0" w:space="0" w:color="auto"/>
            <w:bottom w:val="none" w:sz="0" w:space="0" w:color="auto"/>
            <w:right w:val="none" w:sz="0" w:space="0" w:color="auto"/>
          </w:divBdr>
        </w:div>
        <w:div w:id="1940795410">
          <w:marLeft w:val="0"/>
          <w:marRight w:val="0"/>
          <w:marTop w:val="0"/>
          <w:marBottom w:val="0"/>
          <w:divBdr>
            <w:top w:val="none" w:sz="0" w:space="0" w:color="auto"/>
            <w:left w:val="none" w:sz="0" w:space="0" w:color="auto"/>
            <w:bottom w:val="none" w:sz="0" w:space="0" w:color="auto"/>
            <w:right w:val="none" w:sz="0" w:space="0" w:color="auto"/>
          </w:divBdr>
        </w:div>
        <w:div w:id="1221744652">
          <w:marLeft w:val="0"/>
          <w:marRight w:val="0"/>
          <w:marTop w:val="0"/>
          <w:marBottom w:val="0"/>
          <w:divBdr>
            <w:top w:val="none" w:sz="0" w:space="0" w:color="auto"/>
            <w:left w:val="none" w:sz="0" w:space="0" w:color="auto"/>
            <w:bottom w:val="none" w:sz="0" w:space="0" w:color="auto"/>
            <w:right w:val="none" w:sz="0" w:space="0" w:color="auto"/>
          </w:divBdr>
        </w:div>
        <w:div w:id="1655186763">
          <w:marLeft w:val="0"/>
          <w:marRight w:val="0"/>
          <w:marTop w:val="0"/>
          <w:marBottom w:val="0"/>
          <w:divBdr>
            <w:top w:val="none" w:sz="0" w:space="0" w:color="auto"/>
            <w:left w:val="none" w:sz="0" w:space="0" w:color="auto"/>
            <w:bottom w:val="none" w:sz="0" w:space="0" w:color="auto"/>
            <w:right w:val="none" w:sz="0" w:space="0" w:color="auto"/>
          </w:divBdr>
        </w:div>
        <w:div w:id="1253397602">
          <w:marLeft w:val="0"/>
          <w:marRight w:val="0"/>
          <w:marTop w:val="0"/>
          <w:marBottom w:val="0"/>
          <w:divBdr>
            <w:top w:val="none" w:sz="0" w:space="0" w:color="auto"/>
            <w:left w:val="none" w:sz="0" w:space="0" w:color="auto"/>
            <w:bottom w:val="none" w:sz="0" w:space="0" w:color="auto"/>
            <w:right w:val="none" w:sz="0" w:space="0" w:color="auto"/>
          </w:divBdr>
        </w:div>
        <w:div w:id="1659307864">
          <w:marLeft w:val="0"/>
          <w:marRight w:val="0"/>
          <w:marTop w:val="0"/>
          <w:marBottom w:val="0"/>
          <w:divBdr>
            <w:top w:val="none" w:sz="0" w:space="0" w:color="auto"/>
            <w:left w:val="none" w:sz="0" w:space="0" w:color="auto"/>
            <w:bottom w:val="none" w:sz="0" w:space="0" w:color="auto"/>
            <w:right w:val="none" w:sz="0" w:space="0" w:color="auto"/>
          </w:divBdr>
        </w:div>
        <w:div w:id="1408846218">
          <w:marLeft w:val="0"/>
          <w:marRight w:val="0"/>
          <w:marTop w:val="0"/>
          <w:marBottom w:val="0"/>
          <w:divBdr>
            <w:top w:val="none" w:sz="0" w:space="0" w:color="auto"/>
            <w:left w:val="none" w:sz="0" w:space="0" w:color="auto"/>
            <w:bottom w:val="none" w:sz="0" w:space="0" w:color="auto"/>
            <w:right w:val="none" w:sz="0" w:space="0" w:color="auto"/>
          </w:divBdr>
        </w:div>
        <w:div w:id="1671060915">
          <w:marLeft w:val="0"/>
          <w:marRight w:val="0"/>
          <w:marTop w:val="0"/>
          <w:marBottom w:val="0"/>
          <w:divBdr>
            <w:top w:val="none" w:sz="0" w:space="0" w:color="auto"/>
            <w:left w:val="none" w:sz="0" w:space="0" w:color="auto"/>
            <w:bottom w:val="none" w:sz="0" w:space="0" w:color="auto"/>
            <w:right w:val="none" w:sz="0" w:space="0" w:color="auto"/>
          </w:divBdr>
        </w:div>
        <w:div w:id="1068456559">
          <w:marLeft w:val="0"/>
          <w:marRight w:val="0"/>
          <w:marTop w:val="0"/>
          <w:marBottom w:val="0"/>
          <w:divBdr>
            <w:top w:val="none" w:sz="0" w:space="0" w:color="auto"/>
            <w:left w:val="none" w:sz="0" w:space="0" w:color="auto"/>
            <w:bottom w:val="none" w:sz="0" w:space="0" w:color="auto"/>
            <w:right w:val="none" w:sz="0" w:space="0" w:color="auto"/>
          </w:divBdr>
        </w:div>
        <w:div w:id="1983802669">
          <w:marLeft w:val="0"/>
          <w:marRight w:val="0"/>
          <w:marTop w:val="0"/>
          <w:marBottom w:val="0"/>
          <w:divBdr>
            <w:top w:val="none" w:sz="0" w:space="0" w:color="auto"/>
            <w:left w:val="none" w:sz="0" w:space="0" w:color="auto"/>
            <w:bottom w:val="none" w:sz="0" w:space="0" w:color="auto"/>
            <w:right w:val="none" w:sz="0" w:space="0" w:color="auto"/>
          </w:divBdr>
        </w:div>
        <w:div w:id="216743802">
          <w:marLeft w:val="0"/>
          <w:marRight w:val="0"/>
          <w:marTop w:val="0"/>
          <w:marBottom w:val="0"/>
          <w:divBdr>
            <w:top w:val="none" w:sz="0" w:space="0" w:color="auto"/>
            <w:left w:val="none" w:sz="0" w:space="0" w:color="auto"/>
            <w:bottom w:val="none" w:sz="0" w:space="0" w:color="auto"/>
            <w:right w:val="none" w:sz="0" w:space="0" w:color="auto"/>
          </w:divBdr>
        </w:div>
        <w:div w:id="1221556840">
          <w:marLeft w:val="0"/>
          <w:marRight w:val="0"/>
          <w:marTop w:val="0"/>
          <w:marBottom w:val="0"/>
          <w:divBdr>
            <w:top w:val="none" w:sz="0" w:space="0" w:color="auto"/>
            <w:left w:val="none" w:sz="0" w:space="0" w:color="auto"/>
            <w:bottom w:val="none" w:sz="0" w:space="0" w:color="auto"/>
            <w:right w:val="none" w:sz="0" w:space="0" w:color="auto"/>
          </w:divBdr>
        </w:div>
        <w:div w:id="343703341">
          <w:marLeft w:val="0"/>
          <w:marRight w:val="0"/>
          <w:marTop w:val="0"/>
          <w:marBottom w:val="0"/>
          <w:divBdr>
            <w:top w:val="none" w:sz="0" w:space="0" w:color="auto"/>
            <w:left w:val="none" w:sz="0" w:space="0" w:color="auto"/>
            <w:bottom w:val="none" w:sz="0" w:space="0" w:color="auto"/>
            <w:right w:val="none" w:sz="0" w:space="0" w:color="auto"/>
          </w:divBdr>
        </w:div>
        <w:div w:id="78985969">
          <w:marLeft w:val="0"/>
          <w:marRight w:val="0"/>
          <w:marTop w:val="0"/>
          <w:marBottom w:val="0"/>
          <w:divBdr>
            <w:top w:val="none" w:sz="0" w:space="0" w:color="auto"/>
            <w:left w:val="none" w:sz="0" w:space="0" w:color="auto"/>
            <w:bottom w:val="none" w:sz="0" w:space="0" w:color="auto"/>
            <w:right w:val="none" w:sz="0" w:space="0" w:color="auto"/>
          </w:divBdr>
        </w:div>
        <w:div w:id="930048650">
          <w:marLeft w:val="0"/>
          <w:marRight w:val="0"/>
          <w:marTop w:val="0"/>
          <w:marBottom w:val="0"/>
          <w:divBdr>
            <w:top w:val="none" w:sz="0" w:space="0" w:color="auto"/>
            <w:left w:val="none" w:sz="0" w:space="0" w:color="auto"/>
            <w:bottom w:val="none" w:sz="0" w:space="0" w:color="auto"/>
            <w:right w:val="none" w:sz="0" w:space="0" w:color="auto"/>
          </w:divBdr>
        </w:div>
        <w:div w:id="1222711033">
          <w:marLeft w:val="0"/>
          <w:marRight w:val="0"/>
          <w:marTop w:val="0"/>
          <w:marBottom w:val="0"/>
          <w:divBdr>
            <w:top w:val="none" w:sz="0" w:space="0" w:color="auto"/>
            <w:left w:val="none" w:sz="0" w:space="0" w:color="auto"/>
            <w:bottom w:val="none" w:sz="0" w:space="0" w:color="auto"/>
            <w:right w:val="none" w:sz="0" w:space="0" w:color="auto"/>
          </w:divBdr>
        </w:div>
        <w:div w:id="1485049262">
          <w:marLeft w:val="0"/>
          <w:marRight w:val="0"/>
          <w:marTop w:val="0"/>
          <w:marBottom w:val="0"/>
          <w:divBdr>
            <w:top w:val="none" w:sz="0" w:space="0" w:color="auto"/>
            <w:left w:val="none" w:sz="0" w:space="0" w:color="auto"/>
            <w:bottom w:val="none" w:sz="0" w:space="0" w:color="auto"/>
            <w:right w:val="none" w:sz="0" w:space="0" w:color="auto"/>
          </w:divBdr>
        </w:div>
        <w:div w:id="1756584688">
          <w:marLeft w:val="0"/>
          <w:marRight w:val="0"/>
          <w:marTop w:val="0"/>
          <w:marBottom w:val="0"/>
          <w:divBdr>
            <w:top w:val="none" w:sz="0" w:space="0" w:color="auto"/>
            <w:left w:val="none" w:sz="0" w:space="0" w:color="auto"/>
            <w:bottom w:val="none" w:sz="0" w:space="0" w:color="auto"/>
            <w:right w:val="none" w:sz="0" w:space="0" w:color="auto"/>
          </w:divBdr>
        </w:div>
        <w:div w:id="1249851537">
          <w:marLeft w:val="0"/>
          <w:marRight w:val="0"/>
          <w:marTop w:val="0"/>
          <w:marBottom w:val="0"/>
          <w:divBdr>
            <w:top w:val="none" w:sz="0" w:space="0" w:color="auto"/>
            <w:left w:val="none" w:sz="0" w:space="0" w:color="auto"/>
            <w:bottom w:val="none" w:sz="0" w:space="0" w:color="auto"/>
            <w:right w:val="none" w:sz="0" w:space="0" w:color="auto"/>
          </w:divBdr>
        </w:div>
        <w:div w:id="1012804291">
          <w:marLeft w:val="0"/>
          <w:marRight w:val="0"/>
          <w:marTop w:val="0"/>
          <w:marBottom w:val="0"/>
          <w:divBdr>
            <w:top w:val="none" w:sz="0" w:space="0" w:color="auto"/>
            <w:left w:val="none" w:sz="0" w:space="0" w:color="auto"/>
            <w:bottom w:val="none" w:sz="0" w:space="0" w:color="auto"/>
            <w:right w:val="none" w:sz="0" w:space="0" w:color="auto"/>
          </w:divBdr>
        </w:div>
        <w:div w:id="2133401938">
          <w:marLeft w:val="0"/>
          <w:marRight w:val="0"/>
          <w:marTop w:val="0"/>
          <w:marBottom w:val="0"/>
          <w:divBdr>
            <w:top w:val="none" w:sz="0" w:space="0" w:color="auto"/>
            <w:left w:val="none" w:sz="0" w:space="0" w:color="auto"/>
            <w:bottom w:val="none" w:sz="0" w:space="0" w:color="auto"/>
            <w:right w:val="none" w:sz="0" w:space="0" w:color="auto"/>
          </w:divBdr>
        </w:div>
        <w:div w:id="1640308171">
          <w:marLeft w:val="0"/>
          <w:marRight w:val="0"/>
          <w:marTop w:val="0"/>
          <w:marBottom w:val="0"/>
          <w:divBdr>
            <w:top w:val="none" w:sz="0" w:space="0" w:color="auto"/>
            <w:left w:val="none" w:sz="0" w:space="0" w:color="auto"/>
            <w:bottom w:val="none" w:sz="0" w:space="0" w:color="auto"/>
            <w:right w:val="none" w:sz="0" w:space="0" w:color="auto"/>
          </w:divBdr>
        </w:div>
        <w:div w:id="292953768">
          <w:marLeft w:val="0"/>
          <w:marRight w:val="0"/>
          <w:marTop w:val="0"/>
          <w:marBottom w:val="0"/>
          <w:divBdr>
            <w:top w:val="none" w:sz="0" w:space="0" w:color="auto"/>
            <w:left w:val="none" w:sz="0" w:space="0" w:color="auto"/>
            <w:bottom w:val="none" w:sz="0" w:space="0" w:color="auto"/>
            <w:right w:val="none" w:sz="0" w:space="0" w:color="auto"/>
          </w:divBdr>
        </w:div>
        <w:div w:id="484200629">
          <w:marLeft w:val="0"/>
          <w:marRight w:val="0"/>
          <w:marTop w:val="0"/>
          <w:marBottom w:val="0"/>
          <w:divBdr>
            <w:top w:val="none" w:sz="0" w:space="0" w:color="auto"/>
            <w:left w:val="none" w:sz="0" w:space="0" w:color="auto"/>
            <w:bottom w:val="none" w:sz="0" w:space="0" w:color="auto"/>
            <w:right w:val="none" w:sz="0" w:space="0" w:color="auto"/>
          </w:divBdr>
        </w:div>
        <w:div w:id="1562788283">
          <w:marLeft w:val="0"/>
          <w:marRight w:val="0"/>
          <w:marTop w:val="0"/>
          <w:marBottom w:val="0"/>
          <w:divBdr>
            <w:top w:val="none" w:sz="0" w:space="0" w:color="auto"/>
            <w:left w:val="none" w:sz="0" w:space="0" w:color="auto"/>
            <w:bottom w:val="none" w:sz="0" w:space="0" w:color="auto"/>
            <w:right w:val="none" w:sz="0" w:space="0" w:color="auto"/>
          </w:divBdr>
        </w:div>
        <w:div w:id="952975928">
          <w:marLeft w:val="0"/>
          <w:marRight w:val="0"/>
          <w:marTop w:val="0"/>
          <w:marBottom w:val="0"/>
          <w:divBdr>
            <w:top w:val="none" w:sz="0" w:space="0" w:color="auto"/>
            <w:left w:val="none" w:sz="0" w:space="0" w:color="auto"/>
            <w:bottom w:val="none" w:sz="0" w:space="0" w:color="auto"/>
            <w:right w:val="none" w:sz="0" w:space="0" w:color="auto"/>
          </w:divBdr>
        </w:div>
        <w:div w:id="42095106">
          <w:marLeft w:val="0"/>
          <w:marRight w:val="0"/>
          <w:marTop w:val="0"/>
          <w:marBottom w:val="0"/>
          <w:divBdr>
            <w:top w:val="none" w:sz="0" w:space="0" w:color="auto"/>
            <w:left w:val="none" w:sz="0" w:space="0" w:color="auto"/>
            <w:bottom w:val="none" w:sz="0" w:space="0" w:color="auto"/>
            <w:right w:val="none" w:sz="0" w:space="0" w:color="auto"/>
          </w:divBdr>
        </w:div>
        <w:div w:id="698628487">
          <w:marLeft w:val="0"/>
          <w:marRight w:val="0"/>
          <w:marTop w:val="0"/>
          <w:marBottom w:val="0"/>
          <w:divBdr>
            <w:top w:val="none" w:sz="0" w:space="0" w:color="auto"/>
            <w:left w:val="none" w:sz="0" w:space="0" w:color="auto"/>
            <w:bottom w:val="none" w:sz="0" w:space="0" w:color="auto"/>
            <w:right w:val="none" w:sz="0" w:space="0" w:color="auto"/>
          </w:divBdr>
        </w:div>
        <w:div w:id="183448768">
          <w:marLeft w:val="0"/>
          <w:marRight w:val="0"/>
          <w:marTop w:val="0"/>
          <w:marBottom w:val="0"/>
          <w:divBdr>
            <w:top w:val="none" w:sz="0" w:space="0" w:color="auto"/>
            <w:left w:val="none" w:sz="0" w:space="0" w:color="auto"/>
            <w:bottom w:val="none" w:sz="0" w:space="0" w:color="auto"/>
            <w:right w:val="none" w:sz="0" w:space="0" w:color="auto"/>
          </w:divBdr>
        </w:div>
        <w:div w:id="1318144796">
          <w:marLeft w:val="0"/>
          <w:marRight w:val="0"/>
          <w:marTop w:val="0"/>
          <w:marBottom w:val="0"/>
          <w:divBdr>
            <w:top w:val="none" w:sz="0" w:space="0" w:color="auto"/>
            <w:left w:val="none" w:sz="0" w:space="0" w:color="auto"/>
            <w:bottom w:val="none" w:sz="0" w:space="0" w:color="auto"/>
            <w:right w:val="none" w:sz="0" w:space="0" w:color="auto"/>
          </w:divBdr>
        </w:div>
        <w:div w:id="2087142314">
          <w:marLeft w:val="0"/>
          <w:marRight w:val="0"/>
          <w:marTop w:val="0"/>
          <w:marBottom w:val="0"/>
          <w:divBdr>
            <w:top w:val="none" w:sz="0" w:space="0" w:color="auto"/>
            <w:left w:val="none" w:sz="0" w:space="0" w:color="auto"/>
            <w:bottom w:val="none" w:sz="0" w:space="0" w:color="auto"/>
            <w:right w:val="none" w:sz="0" w:space="0" w:color="auto"/>
          </w:divBdr>
        </w:div>
        <w:div w:id="1799371867">
          <w:marLeft w:val="0"/>
          <w:marRight w:val="0"/>
          <w:marTop w:val="0"/>
          <w:marBottom w:val="0"/>
          <w:divBdr>
            <w:top w:val="none" w:sz="0" w:space="0" w:color="auto"/>
            <w:left w:val="none" w:sz="0" w:space="0" w:color="auto"/>
            <w:bottom w:val="none" w:sz="0" w:space="0" w:color="auto"/>
            <w:right w:val="none" w:sz="0" w:space="0" w:color="auto"/>
          </w:divBdr>
        </w:div>
        <w:div w:id="326057275">
          <w:marLeft w:val="0"/>
          <w:marRight w:val="0"/>
          <w:marTop w:val="0"/>
          <w:marBottom w:val="0"/>
          <w:divBdr>
            <w:top w:val="none" w:sz="0" w:space="0" w:color="auto"/>
            <w:left w:val="none" w:sz="0" w:space="0" w:color="auto"/>
            <w:bottom w:val="none" w:sz="0" w:space="0" w:color="auto"/>
            <w:right w:val="none" w:sz="0" w:space="0" w:color="auto"/>
          </w:divBdr>
        </w:div>
        <w:div w:id="489256248">
          <w:marLeft w:val="0"/>
          <w:marRight w:val="0"/>
          <w:marTop w:val="0"/>
          <w:marBottom w:val="0"/>
          <w:divBdr>
            <w:top w:val="none" w:sz="0" w:space="0" w:color="auto"/>
            <w:left w:val="none" w:sz="0" w:space="0" w:color="auto"/>
            <w:bottom w:val="none" w:sz="0" w:space="0" w:color="auto"/>
            <w:right w:val="none" w:sz="0" w:space="0" w:color="auto"/>
          </w:divBdr>
        </w:div>
        <w:div w:id="276253975">
          <w:marLeft w:val="0"/>
          <w:marRight w:val="0"/>
          <w:marTop w:val="0"/>
          <w:marBottom w:val="0"/>
          <w:divBdr>
            <w:top w:val="none" w:sz="0" w:space="0" w:color="auto"/>
            <w:left w:val="none" w:sz="0" w:space="0" w:color="auto"/>
            <w:bottom w:val="none" w:sz="0" w:space="0" w:color="auto"/>
            <w:right w:val="none" w:sz="0" w:space="0" w:color="auto"/>
          </w:divBdr>
        </w:div>
        <w:div w:id="295457222">
          <w:marLeft w:val="0"/>
          <w:marRight w:val="0"/>
          <w:marTop w:val="0"/>
          <w:marBottom w:val="0"/>
          <w:divBdr>
            <w:top w:val="none" w:sz="0" w:space="0" w:color="auto"/>
            <w:left w:val="none" w:sz="0" w:space="0" w:color="auto"/>
            <w:bottom w:val="none" w:sz="0" w:space="0" w:color="auto"/>
            <w:right w:val="none" w:sz="0" w:space="0" w:color="auto"/>
          </w:divBdr>
        </w:div>
        <w:div w:id="702440615">
          <w:marLeft w:val="0"/>
          <w:marRight w:val="0"/>
          <w:marTop w:val="0"/>
          <w:marBottom w:val="0"/>
          <w:divBdr>
            <w:top w:val="none" w:sz="0" w:space="0" w:color="auto"/>
            <w:left w:val="none" w:sz="0" w:space="0" w:color="auto"/>
            <w:bottom w:val="none" w:sz="0" w:space="0" w:color="auto"/>
            <w:right w:val="none" w:sz="0" w:space="0" w:color="auto"/>
          </w:divBdr>
        </w:div>
        <w:div w:id="247158638">
          <w:marLeft w:val="0"/>
          <w:marRight w:val="0"/>
          <w:marTop w:val="0"/>
          <w:marBottom w:val="0"/>
          <w:divBdr>
            <w:top w:val="none" w:sz="0" w:space="0" w:color="auto"/>
            <w:left w:val="none" w:sz="0" w:space="0" w:color="auto"/>
            <w:bottom w:val="none" w:sz="0" w:space="0" w:color="auto"/>
            <w:right w:val="none" w:sz="0" w:space="0" w:color="auto"/>
          </w:divBdr>
        </w:div>
        <w:div w:id="987127641">
          <w:marLeft w:val="0"/>
          <w:marRight w:val="0"/>
          <w:marTop w:val="0"/>
          <w:marBottom w:val="0"/>
          <w:divBdr>
            <w:top w:val="none" w:sz="0" w:space="0" w:color="auto"/>
            <w:left w:val="none" w:sz="0" w:space="0" w:color="auto"/>
            <w:bottom w:val="none" w:sz="0" w:space="0" w:color="auto"/>
            <w:right w:val="none" w:sz="0" w:space="0" w:color="auto"/>
          </w:divBdr>
        </w:div>
        <w:div w:id="126707244">
          <w:marLeft w:val="0"/>
          <w:marRight w:val="0"/>
          <w:marTop w:val="0"/>
          <w:marBottom w:val="0"/>
          <w:divBdr>
            <w:top w:val="none" w:sz="0" w:space="0" w:color="auto"/>
            <w:left w:val="none" w:sz="0" w:space="0" w:color="auto"/>
            <w:bottom w:val="none" w:sz="0" w:space="0" w:color="auto"/>
            <w:right w:val="none" w:sz="0" w:space="0" w:color="auto"/>
          </w:divBdr>
        </w:div>
        <w:div w:id="1019434707">
          <w:marLeft w:val="0"/>
          <w:marRight w:val="0"/>
          <w:marTop w:val="0"/>
          <w:marBottom w:val="0"/>
          <w:divBdr>
            <w:top w:val="none" w:sz="0" w:space="0" w:color="auto"/>
            <w:left w:val="none" w:sz="0" w:space="0" w:color="auto"/>
            <w:bottom w:val="none" w:sz="0" w:space="0" w:color="auto"/>
            <w:right w:val="none" w:sz="0" w:space="0" w:color="auto"/>
          </w:divBdr>
        </w:div>
        <w:div w:id="25062660">
          <w:marLeft w:val="0"/>
          <w:marRight w:val="0"/>
          <w:marTop w:val="0"/>
          <w:marBottom w:val="0"/>
          <w:divBdr>
            <w:top w:val="none" w:sz="0" w:space="0" w:color="auto"/>
            <w:left w:val="none" w:sz="0" w:space="0" w:color="auto"/>
            <w:bottom w:val="none" w:sz="0" w:space="0" w:color="auto"/>
            <w:right w:val="none" w:sz="0" w:space="0" w:color="auto"/>
          </w:divBdr>
        </w:div>
        <w:div w:id="1319655287">
          <w:marLeft w:val="0"/>
          <w:marRight w:val="0"/>
          <w:marTop w:val="0"/>
          <w:marBottom w:val="0"/>
          <w:divBdr>
            <w:top w:val="none" w:sz="0" w:space="0" w:color="auto"/>
            <w:left w:val="none" w:sz="0" w:space="0" w:color="auto"/>
            <w:bottom w:val="none" w:sz="0" w:space="0" w:color="auto"/>
            <w:right w:val="none" w:sz="0" w:space="0" w:color="auto"/>
          </w:divBdr>
        </w:div>
        <w:div w:id="371151269">
          <w:marLeft w:val="0"/>
          <w:marRight w:val="0"/>
          <w:marTop w:val="0"/>
          <w:marBottom w:val="0"/>
          <w:divBdr>
            <w:top w:val="none" w:sz="0" w:space="0" w:color="auto"/>
            <w:left w:val="none" w:sz="0" w:space="0" w:color="auto"/>
            <w:bottom w:val="none" w:sz="0" w:space="0" w:color="auto"/>
            <w:right w:val="none" w:sz="0" w:space="0" w:color="auto"/>
          </w:divBdr>
        </w:div>
        <w:div w:id="1094976360">
          <w:marLeft w:val="0"/>
          <w:marRight w:val="0"/>
          <w:marTop w:val="0"/>
          <w:marBottom w:val="0"/>
          <w:divBdr>
            <w:top w:val="none" w:sz="0" w:space="0" w:color="auto"/>
            <w:left w:val="none" w:sz="0" w:space="0" w:color="auto"/>
            <w:bottom w:val="none" w:sz="0" w:space="0" w:color="auto"/>
            <w:right w:val="none" w:sz="0" w:space="0" w:color="auto"/>
          </w:divBdr>
        </w:div>
        <w:div w:id="609163454">
          <w:marLeft w:val="0"/>
          <w:marRight w:val="0"/>
          <w:marTop w:val="0"/>
          <w:marBottom w:val="0"/>
          <w:divBdr>
            <w:top w:val="none" w:sz="0" w:space="0" w:color="auto"/>
            <w:left w:val="none" w:sz="0" w:space="0" w:color="auto"/>
            <w:bottom w:val="none" w:sz="0" w:space="0" w:color="auto"/>
            <w:right w:val="none" w:sz="0" w:space="0" w:color="auto"/>
          </w:divBdr>
        </w:div>
        <w:div w:id="848250135">
          <w:marLeft w:val="0"/>
          <w:marRight w:val="0"/>
          <w:marTop w:val="0"/>
          <w:marBottom w:val="0"/>
          <w:divBdr>
            <w:top w:val="none" w:sz="0" w:space="0" w:color="auto"/>
            <w:left w:val="none" w:sz="0" w:space="0" w:color="auto"/>
            <w:bottom w:val="none" w:sz="0" w:space="0" w:color="auto"/>
            <w:right w:val="none" w:sz="0" w:space="0" w:color="auto"/>
          </w:divBdr>
        </w:div>
        <w:div w:id="590816665">
          <w:marLeft w:val="0"/>
          <w:marRight w:val="0"/>
          <w:marTop w:val="0"/>
          <w:marBottom w:val="0"/>
          <w:divBdr>
            <w:top w:val="none" w:sz="0" w:space="0" w:color="auto"/>
            <w:left w:val="none" w:sz="0" w:space="0" w:color="auto"/>
            <w:bottom w:val="none" w:sz="0" w:space="0" w:color="auto"/>
            <w:right w:val="none" w:sz="0" w:space="0" w:color="auto"/>
          </w:divBdr>
        </w:div>
        <w:div w:id="1923029590">
          <w:marLeft w:val="0"/>
          <w:marRight w:val="0"/>
          <w:marTop w:val="0"/>
          <w:marBottom w:val="0"/>
          <w:divBdr>
            <w:top w:val="none" w:sz="0" w:space="0" w:color="auto"/>
            <w:left w:val="none" w:sz="0" w:space="0" w:color="auto"/>
            <w:bottom w:val="none" w:sz="0" w:space="0" w:color="auto"/>
            <w:right w:val="none" w:sz="0" w:space="0" w:color="auto"/>
          </w:divBdr>
        </w:div>
        <w:div w:id="1530952057">
          <w:marLeft w:val="0"/>
          <w:marRight w:val="0"/>
          <w:marTop w:val="0"/>
          <w:marBottom w:val="0"/>
          <w:divBdr>
            <w:top w:val="none" w:sz="0" w:space="0" w:color="auto"/>
            <w:left w:val="none" w:sz="0" w:space="0" w:color="auto"/>
            <w:bottom w:val="none" w:sz="0" w:space="0" w:color="auto"/>
            <w:right w:val="none" w:sz="0" w:space="0" w:color="auto"/>
          </w:divBdr>
        </w:div>
        <w:div w:id="1014265708">
          <w:marLeft w:val="0"/>
          <w:marRight w:val="0"/>
          <w:marTop w:val="0"/>
          <w:marBottom w:val="0"/>
          <w:divBdr>
            <w:top w:val="none" w:sz="0" w:space="0" w:color="auto"/>
            <w:left w:val="none" w:sz="0" w:space="0" w:color="auto"/>
            <w:bottom w:val="none" w:sz="0" w:space="0" w:color="auto"/>
            <w:right w:val="none" w:sz="0" w:space="0" w:color="auto"/>
          </w:divBdr>
        </w:div>
        <w:div w:id="231354244">
          <w:marLeft w:val="0"/>
          <w:marRight w:val="0"/>
          <w:marTop w:val="0"/>
          <w:marBottom w:val="0"/>
          <w:divBdr>
            <w:top w:val="none" w:sz="0" w:space="0" w:color="auto"/>
            <w:left w:val="none" w:sz="0" w:space="0" w:color="auto"/>
            <w:bottom w:val="none" w:sz="0" w:space="0" w:color="auto"/>
            <w:right w:val="none" w:sz="0" w:space="0" w:color="auto"/>
          </w:divBdr>
        </w:div>
        <w:div w:id="2142646094">
          <w:marLeft w:val="0"/>
          <w:marRight w:val="0"/>
          <w:marTop w:val="0"/>
          <w:marBottom w:val="0"/>
          <w:divBdr>
            <w:top w:val="none" w:sz="0" w:space="0" w:color="auto"/>
            <w:left w:val="none" w:sz="0" w:space="0" w:color="auto"/>
            <w:bottom w:val="none" w:sz="0" w:space="0" w:color="auto"/>
            <w:right w:val="none" w:sz="0" w:space="0" w:color="auto"/>
          </w:divBdr>
        </w:div>
        <w:div w:id="1711412873">
          <w:marLeft w:val="0"/>
          <w:marRight w:val="0"/>
          <w:marTop w:val="0"/>
          <w:marBottom w:val="0"/>
          <w:divBdr>
            <w:top w:val="none" w:sz="0" w:space="0" w:color="auto"/>
            <w:left w:val="none" w:sz="0" w:space="0" w:color="auto"/>
            <w:bottom w:val="none" w:sz="0" w:space="0" w:color="auto"/>
            <w:right w:val="none" w:sz="0" w:space="0" w:color="auto"/>
          </w:divBdr>
        </w:div>
        <w:div w:id="532764460">
          <w:marLeft w:val="0"/>
          <w:marRight w:val="0"/>
          <w:marTop w:val="0"/>
          <w:marBottom w:val="0"/>
          <w:divBdr>
            <w:top w:val="none" w:sz="0" w:space="0" w:color="auto"/>
            <w:left w:val="none" w:sz="0" w:space="0" w:color="auto"/>
            <w:bottom w:val="none" w:sz="0" w:space="0" w:color="auto"/>
            <w:right w:val="none" w:sz="0" w:space="0" w:color="auto"/>
          </w:divBdr>
        </w:div>
        <w:div w:id="1453553564">
          <w:marLeft w:val="0"/>
          <w:marRight w:val="0"/>
          <w:marTop w:val="0"/>
          <w:marBottom w:val="0"/>
          <w:divBdr>
            <w:top w:val="none" w:sz="0" w:space="0" w:color="auto"/>
            <w:left w:val="none" w:sz="0" w:space="0" w:color="auto"/>
            <w:bottom w:val="none" w:sz="0" w:space="0" w:color="auto"/>
            <w:right w:val="none" w:sz="0" w:space="0" w:color="auto"/>
          </w:divBdr>
        </w:div>
        <w:div w:id="1240559973">
          <w:marLeft w:val="0"/>
          <w:marRight w:val="0"/>
          <w:marTop w:val="0"/>
          <w:marBottom w:val="0"/>
          <w:divBdr>
            <w:top w:val="none" w:sz="0" w:space="0" w:color="auto"/>
            <w:left w:val="none" w:sz="0" w:space="0" w:color="auto"/>
            <w:bottom w:val="none" w:sz="0" w:space="0" w:color="auto"/>
            <w:right w:val="none" w:sz="0" w:space="0" w:color="auto"/>
          </w:divBdr>
        </w:div>
        <w:div w:id="1824078571">
          <w:marLeft w:val="0"/>
          <w:marRight w:val="0"/>
          <w:marTop w:val="0"/>
          <w:marBottom w:val="0"/>
          <w:divBdr>
            <w:top w:val="none" w:sz="0" w:space="0" w:color="auto"/>
            <w:left w:val="none" w:sz="0" w:space="0" w:color="auto"/>
            <w:bottom w:val="none" w:sz="0" w:space="0" w:color="auto"/>
            <w:right w:val="none" w:sz="0" w:space="0" w:color="auto"/>
          </w:divBdr>
        </w:div>
        <w:div w:id="1611283580">
          <w:marLeft w:val="0"/>
          <w:marRight w:val="0"/>
          <w:marTop w:val="0"/>
          <w:marBottom w:val="0"/>
          <w:divBdr>
            <w:top w:val="none" w:sz="0" w:space="0" w:color="auto"/>
            <w:left w:val="none" w:sz="0" w:space="0" w:color="auto"/>
            <w:bottom w:val="none" w:sz="0" w:space="0" w:color="auto"/>
            <w:right w:val="none" w:sz="0" w:space="0" w:color="auto"/>
          </w:divBdr>
        </w:div>
        <w:div w:id="75593187">
          <w:marLeft w:val="0"/>
          <w:marRight w:val="0"/>
          <w:marTop w:val="0"/>
          <w:marBottom w:val="0"/>
          <w:divBdr>
            <w:top w:val="none" w:sz="0" w:space="0" w:color="auto"/>
            <w:left w:val="none" w:sz="0" w:space="0" w:color="auto"/>
            <w:bottom w:val="none" w:sz="0" w:space="0" w:color="auto"/>
            <w:right w:val="none" w:sz="0" w:space="0" w:color="auto"/>
          </w:divBdr>
        </w:div>
        <w:div w:id="682099355">
          <w:marLeft w:val="0"/>
          <w:marRight w:val="0"/>
          <w:marTop w:val="0"/>
          <w:marBottom w:val="0"/>
          <w:divBdr>
            <w:top w:val="none" w:sz="0" w:space="0" w:color="auto"/>
            <w:left w:val="none" w:sz="0" w:space="0" w:color="auto"/>
            <w:bottom w:val="none" w:sz="0" w:space="0" w:color="auto"/>
            <w:right w:val="none" w:sz="0" w:space="0" w:color="auto"/>
          </w:divBdr>
        </w:div>
        <w:div w:id="171340841">
          <w:marLeft w:val="0"/>
          <w:marRight w:val="0"/>
          <w:marTop w:val="0"/>
          <w:marBottom w:val="0"/>
          <w:divBdr>
            <w:top w:val="none" w:sz="0" w:space="0" w:color="auto"/>
            <w:left w:val="none" w:sz="0" w:space="0" w:color="auto"/>
            <w:bottom w:val="none" w:sz="0" w:space="0" w:color="auto"/>
            <w:right w:val="none" w:sz="0" w:space="0" w:color="auto"/>
          </w:divBdr>
        </w:div>
        <w:div w:id="2116168519">
          <w:marLeft w:val="0"/>
          <w:marRight w:val="0"/>
          <w:marTop w:val="0"/>
          <w:marBottom w:val="0"/>
          <w:divBdr>
            <w:top w:val="none" w:sz="0" w:space="0" w:color="auto"/>
            <w:left w:val="none" w:sz="0" w:space="0" w:color="auto"/>
            <w:bottom w:val="none" w:sz="0" w:space="0" w:color="auto"/>
            <w:right w:val="none" w:sz="0" w:space="0" w:color="auto"/>
          </w:divBdr>
        </w:div>
        <w:div w:id="1533957264">
          <w:marLeft w:val="0"/>
          <w:marRight w:val="0"/>
          <w:marTop w:val="0"/>
          <w:marBottom w:val="0"/>
          <w:divBdr>
            <w:top w:val="none" w:sz="0" w:space="0" w:color="auto"/>
            <w:left w:val="none" w:sz="0" w:space="0" w:color="auto"/>
            <w:bottom w:val="none" w:sz="0" w:space="0" w:color="auto"/>
            <w:right w:val="none" w:sz="0" w:space="0" w:color="auto"/>
          </w:divBdr>
        </w:div>
        <w:div w:id="658116109">
          <w:marLeft w:val="0"/>
          <w:marRight w:val="0"/>
          <w:marTop w:val="0"/>
          <w:marBottom w:val="0"/>
          <w:divBdr>
            <w:top w:val="none" w:sz="0" w:space="0" w:color="auto"/>
            <w:left w:val="none" w:sz="0" w:space="0" w:color="auto"/>
            <w:bottom w:val="none" w:sz="0" w:space="0" w:color="auto"/>
            <w:right w:val="none" w:sz="0" w:space="0" w:color="auto"/>
          </w:divBdr>
        </w:div>
        <w:div w:id="277568696">
          <w:marLeft w:val="0"/>
          <w:marRight w:val="0"/>
          <w:marTop w:val="0"/>
          <w:marBottom w:val="0"/>
          <w:divBdr>
            <w:top w:val="none" w:sz="0" w:space="0" w:color="auto"/>
            <w:left w:val="none" w:sz="0" w:space="0" w:color="auto"/>
            <w:bottom w:val="none" w:sz="0" w:space="0" w:color="auto"/>
            <w:right w:val="none" w:sz="0" w:space="0" w:color="auto"/>
          </w:divBdr>
        </w:div>
        <w:div w:id="675961552">
          <w:marLeft w:val="0"/>
          <w:marRight w:val="0"/>
          <w:marTop w:val="0"/>
          <w:marBottom w:val="0"/>
          <w:divBdr>
            <w:top w:val="none" w:sz="0" w:space="0" w:color="auto"/>
            <w:left w:val="none" w:sz="0" w:space="0" w:color="auto"/>
            <w:bottom w:val="none" w:sz="0" w:space="0" w:color="auto"/>
            <w:right w:val="none" w:sz="0" w:space="0" w:color="auto"/>
          </w:divBdr>
        </w:div>
        <w:div w:id="256326664">
          <w:marLeft w:val="0"/>
          <w:marRight w:val="0"/>
          <w:marTop w:val="0"/>
          <w:marBottom w:val="0"/>
          <w:divBdr>
            <w:top w:val="none" w:sz="0" w:space="0" w:color="auto"/>
            <w:left w:val="none" w:sz="0" w:space="0" w:color="auto"/>
            <w:bottom w:val="none" w:sz="0" w:space="0" w:color="auto"/>
            <w:right w:val="none" w:sz="0" w:space="0" w:color="auto"/>
          </w:divBdr>
        </w:div>
        <w:div w:id="711998663">
          <w:marLeft w:val="0"/>
          <w:marRight w:val="0"/>
          <w:marTop w:val="0"/>
          <w:marBottom w:val="0"/>
          <w:divBdr>
            <w:top w:val="none" w:sz="0" w:space="0" w:color="auto"/>
            <w:left w:val="none" w:sz="0" w:space="0" w:color="auto"/>
            <w:bottom w:val="none" w:sz="0" w:space="0" w:color="auto"/>
            <w:right w:val="none" w:sz="0" w:space="0" w:color="auto"/>
          </w:divBdr>
        </w:div>
        <w:div w:id="866869692">
          <w:marLeft w:val="0"/>
          <w:marRight w:val="0"/>
          <w:marTop w:val="0"/>
          <w:marBottom w:val="0"/>
          <w:divBdr>
            <w:top w:val="none" w:sz="0" w:space="0" w:color="auto"/>
            <w:left w:val="none" w:sz="0" w:space="0" w:color="auto"/>
            <w:bottom w:val="none" w:sz="0" w:space="0" w:color="auto"/>
            <w:right w:val="none" w:sz="0" w:space="0" w:color="auto"/>
          </w:divBdr>
        </w:div>
        <w:div w:id="114174760">
          <w:marLeft w:val="0"/>
          <w:marRight w:val="0"/>
          <w:marTop w:val="0"/>
          <w:marBottom w:val="0"/>
          <w:divBdr>
            <w:top w:val="none" w:sz="0" w:space="0" w:color="auto"/>
            <w:left w:val="none" w:sz="0" w:space="0" w:color="auto"/>
            <w:bottom w:val="none" w:sz="0" w:space="0" w:color="auto"/>
            <w:right w:val="none" w:sz="0" w:space="0" w:color="auto"/>
          </w:divBdr>
        </w:div>
        <w:div w:id="669142431">
          <w:marLeft w:val="0"/>
          <w:marRight w:val="0"/>
          <w:marTop w:val="0"/>
          <w:marBottom w:val="0"/>
          <w:divBdr>
            <w:top w:val="none" w:sz="0" w:space="0" w:color="auto"/>
            <w:left w:val="none" w:sz="0" w:space="0" w:color="auto"/>
            <w:bottom w:val="none" w:sz="0" w:space="0" w:color="auto"/>
            <w:right w:val="none" w:sz="0" w:space="0" w:color="auto"/>
          </w:divBdr>
        </w:div>
        <w:div w:id="1662611249">
          <w:marLeft w:val="0"/>
          <w:marRight w:val="0"/>
          <w:marTop w:val="0"/>
          <w:marBottom w:val="0"/>
          <w:divBdr>
            <w:top w:val="none" w:sz="0" w:space="0" w:color="auto"/>
            <w:left w:val="none" w:sz="0" w:space="0" w:color="auto"/>
            <w:bottom w:val="none" w:sz="0" w:space="0" w:color="auto"/>
            <w:right w:val="none" w:sz="0" w:space="0" w:color="auto"/>
          </w:divBdr>
        </w:div>
        <w:div w:id="1678194899">
          <w:marLeft w:val="0"/>
          <w:marRight w:val="0"/>
          <w:marTop w:val="0"/>
          <w:marBottom w:val="0"/>
          <w:divBdr>
            <w:top w:val="none" w:sz="0" w:space="0" w:color="auto"/>
            <w:left w:val="none" w:sz="0" w:space="0" w:color="auto"/>
            <w:bottom w:val="none" w:sz="0" w:space="0" w:color="auto"/>
            <w:right w:val="none" w:sz="0" w:space="0" w:color="auto"/>
          </w:divBdr>
        </w:div>
        <w:div w:id="3872222">
          <w:marLeft w:val="0"/>
          <w:marRight w:val="0"/>
          <w:marTop w:val="0"/>
          <w:marBottom w:val="0"/>
          <w:divBdr>
            <w:top w:val="none" w:sz="0" w:space="0" w:color="auto"/>
            <w:left w:val="none" w:sz="0" w:space="0" w:color="auto"/>
            <w:bottom w:val="none" w:sz="0" w:space="0" w:color="auto"/>
            <w:right w:val="none" w:sz="0" w:space="0" w:color="auto"/>
          </w:divBdr>
        </w:div>
        <w:div w:id="1852184645">
          <w:marLeft w:val="0"/>
          <w:marRight w:val="0"/>
          <w:marTop w:val="0"/>
          <w:marBottom w:val="0"/>
          <w:divBdr>
            <w:top w:val="none" w:sz="0" w:space="0" w:color="auto"/>
            <w:left w:val="none" w:sz="0" w:space="0" w:color="auto"/>
            <w:bottom w:val="none" w:sz="0" w:space="0" w:color="auto"/>
            <w:right w:val="none" w:sz="0" w:space="0" w:color="auto"/>
          </w:divBdr>
        </w:div>
        <w:div w:id="729301718">
          <w:marLeft w:val="0"/>
          <w:marRight w:val="0"/>
          <w:marTop w:val="0"/>
          <w:marBottom w:val="0"/>
          <w:divBdr>
            <w:top w:val="none" w:sz="0" w:space="0" w:color="auto"/>
            <w:left w:val="none" w:sz="0" w:space="0" w:color="auto"/>
            <w:bottom w:val="none" w:sz="0" w:space="0" w:color="auto"/>
            <w:right w:val="none" w:sz="0" w:space="0" w:color="auto"/>
          </w:divBdr>
        </w:div>
        <w:div w:id="859969756">
          <w:marLeft w:val="0"/>
          <w:marRight w:val="0"/>
          <w:marTop w:val="0"/>
          <w:marBottom w:val="0"/>
          <w:divBdr>
            <w:top w:val="none" w:sz="0" w:space="0" w:color="auto"/>
            <w:left w:val="none" w:sz="0" w:space="0" w:color="auto"/>
            <w:bottom w:val="none" w:sz="0" w:space="0" w:color="auto"/>
            <w:right w:val="none" w:sz="0" w:space="0" w:color="auto"/>
          </w:divBdr>
        </w:div>
        <w:div w:id="848906280">
          <w:marLeft w:val="0"/>
          <w:marRight w:val="0"/>
          <w:marTop w:val="0"/>
          <w:marBottom w:val="0"/>
          <w:divBdr>
            <w:top w:val="none" w:sz="0" w:space="0" w:color="auto"/>
            <w:left w:val="none" w:sz="0" w:space="0" w:color="auto"/>
            <w:bottom w:val="none" w:sz="0" w:space="0" w:color="auto"/>
            <w:right w:val="none" w:sz="0" w:space="0" w:color="auto"/>
          </w:divBdr>
        </w:div>
        <w:div w:id="1007100846">
          <w:marLeft w:val="0"/>
          <w:marRight w:val="0"/>
          <w:marTop w:val="0"/>
          <w:marBottom w:val="0"/>
          <w:divBdr>
            <w:top w:val="none" w:sz="0" w:space="0" w:color="auto"/>
            <w:left w:val="none" w:sz="0" w:space="0" w:color="auto"/>
            <w:bottom w:val="none" w:sz="0" w:space="0" w:color="auto"/>
            <w:right w:val="none" w:sz="0" w:space="0" w:color="auto"/>
          </w:divBdr>
        </w:div>
        <w:div w:id="1418819067">
          <w:marLeft w:val="0"/>
          <w:marRight w:val="0"/>
          <w:marTop w:val="0"/>
          <w:marBottom w:val="0"/>
          <w:divBdr>
            <w:top w:val="none" w:sz="0" w:space="0" w:color="auto"/>
            <w:left w:val="none" w:sz="0" w:space="0" w:color="auto"/>
            <w:bottom w:val="none" w:sz="0" w:space="0" w:color="auto"/>
            <w:right w:val="none" w:sz="0" w:space="0" w:color="auto"/>
          </w:divBdr>
        </w:div>
        <w:div w:id="1440029270">
          <w:marLeft w:val="0"/>
          <w:marRight w:val="0"/>
          <w:marTop w:val="0"/>
          <w:marBottom w:val="0"/>
          <w:divBdr>
            <w:top w:val="none" w:sz="0" w:space="0" w:color="auto"/>
            <w:left w:val="none" w:sz="0" w:space="0" w:color="auto"/>
            <w:bottom w:val="none" w:sz="0" w:space="0" w:color="auto"/>
            <w:right w:val="none" w:sz="0" w:space="0" w:color="auto"/>
          </w:divBdr>
        </w:div>
        <w:div w:id="1601522424">
          <w:marLeft w:val="0"/>
          <w:marRight w:val="0"/>
          <w:marTop w:val="0"/>
          <w:marBottom w:val="0"/>
          <w:divBdr>
            <w:top w:val="none" w:sz="0" w:space="0" w:color="auto"/>
            <w:left w:val="none" w:sz="0" w:space="0" w:color="auto"/>
            <w:bottom w:val="none" w:sz="0" w:space="0" w:color="auto"/>
            <w:right w:val="none" w:sz="0" w:space="0" w:color="auto"/>
          </w:divBdr>
        </w:div>
        <w:div w:id="907301799">
          <w:marLeft w:val="0"/>
          <w:marRight w:val="0"/>
          <w:marTop w:val="0"/>
          <w:marBottom w:val="0"/>
          <w:divBdr>
            <w:top w:val="none" w:sz="0" w:space="0" w:color="auto"/>
            <w:left w:val="none" w:sz="0" w:space="0" w:color="auto"/>
            <w:bottom w:val="none" w:sz="0" w:space="0" w:color="auto"/>
            <w:right w:val="none" w:sz="0" w:space="0" w:color="auto"/>
          </w:divBdr>
        </w:div>
        <w:div w:id="1237938412">
          <w:marLeft w:val="0"/>
          <w:marRight w:val="0"/>
          <w:marTop w:val="0"/>
          <w:marBottom w:val="0"/>
          <w:divBdr>
            <w:top w:val="none" w:sz="0" w:space="0" w:color="auto"/>
            <w:left w:val="none" w:sz="0" w:space="0" w:color="auto"/>
            <w:bottom w:val="none" w:sz="0" w:space="0" w:color="auto"/>
            <w:right w:val="none" w:sz="0" w:space="0" w:color="auto"/>
          </w:divBdr>
        </w:div>
        <w:div w:id="715348157">
          <w:marLeft w:val="0"/>
          <w:marRight w:val="0"/>
          <w:marTop w:val="0"/>
          <w:marBottom w:val="0"/>
          <w:divBdr>
            <w:top w:val="none" w:sz="0" w:space="0" w:color="auto"/>
            <w:left w:val="none" w:sz="0" w:space="0" w:color="auto"/>
            <w:bottom w:val="none" w:sz="0" w:space="0" w:color="auto"/>
            <w:right w:val="none" w:sz="0" w:space="0" w:color="auto"/>
          </w:divBdr>
        </w:div>
        <w:div w:id="2005935050">
          <w:marLeft w:val="0"/>
          <w:marRight w:val="0"/>
          <w:marTop w:val="0"/>
          <w:marBottom w:val="0"/>
          <w:divBdr>
            <w:top w:val="none" w:sz="0" w:space="0" w:color="auto"/>
            <w:left w:val="none" w:sz="0" w:space="0" w:color="auto"/>
            <w:bottom w:val="none" w:sz="0" w:space="0" w:color="auto"/>
            <w:right w:val="none" w:sz="0" w:space="0" w:color="auto"/>
          </w:divBdr>
        </w:div>
        <w:div w:id="2125953131">
          <w:marLeft w:val="0"/>
          <w:marRight w:val="0"/>
          <w:marTop w:val="0"/>
          <w:marBottom w:val="0"/>
          <w:divBdr>
            <w:top w:val="none" w:sz="0" w:space="0" w:color="auto"/>
            <w:left w:val="none" w:sz="0" w:space="0" w:color="auto"/>
            <w:bottom w:val="none" w:sz="0" w:space="0" w:color="auto"/>
            <w:right w:val="none" w:sz="0" w:space="0" w:color="auto"/>
          </w:divBdr>
        </w:div>
        <w:div w:id="1347443861">
          <w:marLeft w:val="0"/>
          <w:marRight w:val="0"/>
          <w:marTop w:val="0"/>
          <w:marBottom w:val="0"/>
          <w:divBdr>
            <w:top w:val="none" w:sz="0" w:space="0" w:color="auto"/>
            <w:left w:val="none" w:sz="0" w:space="0" w:color="auto"/>
            <w:bottom w:val="none" w:sz="0" w:space="0" w:color="auto"/>
            <w:right w:val="none" w:sz="0" w:space="0" w:color="auto"/>
          </w:divBdr>
        </w:div>
        <w:div w:id="1566406682">
          <w:marLeft w:val="0"/>
          <w:marRight w:val="0"/>
          <w:marTop w:val="0"/>
          <w:marBottom w:val="0"/>
          <w:divBdr>
            <w:top w:val="none" w:sz="0" w:space="0" w:color="auto"/>
            <w:left w:val="none" w:sz="0" w:space="0" w:color="auto"/>
            <w:bottom w:val="none" w:sz="0" w:space="0" w:color="auto"/>
            <w:right w:val="none" w:sz="0" w:space="0" w:color="auto"/>
          </w:divBdr>
        </w:div>
        <w:div w:id="909580541">
          <w:marLeft w:val="0"/>
          <w:marRight w:val="0"/>
          <w:marTop w:val="0"/>
          <w:marBottom w:val="0"/>
          <w:divBdr>
            <w:top w:val="none" w:sz="0" w:space="0" w:color="auto"/>
            <w:left w:val="none" w:sz="0" w:space="0" w:color="auto"/>
            <w:bottom w:val="none" w:sz="0" w:space="0" w:color="auto"/>
            <w:right w:val="none" w:sz="0" w:space="0" w:color="auto"/>
          </w:divBdr>
        </w:div>
        <w:div w:id="1079209247">
          <w:marLeft w:val="0"/>
          <w:marRight w:val="0"/>
          <w:marTop w:val="0"/>
          <w:marBottom w:val="0"/>
          <w:divBdr>
            <w:top w:val="none" w:sz="0" w:space="0" w:color="auto"/>
            <w:left w:val="none" w:sz="0" w:space="0" w:color="auto"/>
            <w:bottom w:val="none" w:sz="0" w:space="0" w:color="auto"/>
            <w:right w:val="none" w:sz="0" w:space="0" w:color="auto"/>
          </w:divBdr>
        </w:div>
        <w:div w:id="1581981135">
          <w:marLeft w:val="0"/>
          <w:marRight w:val="0"/>
          <w:marTop w:val="0"/>
          <w:marBottom w:val="0"/>
          <w:divBdr>
            <w:top w:val="none" w:sz="0" w:space="0" w:color="auto"/>
            <w:left w:val="none" w:sz="0" w:space="0" w:color="auto"/>
            <w:bottom w:val="none" w:sz="0" w:space="0" w:color="auto"/>
            <w:right w:val="none" w:sz="0" w:space="0" w:color="auto"/>
          </w:divBdr>
        </w:div>
        <w:div w:id="322709036">
          <w:marLeft w:val="0"/>
          <w:marRight w:val="0"/>
          <w:marTop w:val="0"/>
          <w:marBottom w:val="0"/>
          <w:divBdr>
            <w:top w:val="none" w:sz="0" w:space="0" w:color="auto"/>
            <w:left w:val="none" w:sz="0" w:space="0" w:color="auto"/>
            <w:bottom w:val="none" w:sz="0" w:space="0" w:color="auto"/>
            <w:right w:val="none" w:sz="0" w:space="0" w:color="auto"/>
          </w:divBdr>
        </w:div>
        <w:div w:id="161044159">
          <w:marLeft w:val="0"/>
          <w:marRight w:val="0"/>
          <w:marTop w:val="0"/>
          <w:marBottom w:val="0"/>
          <w:divBdr>
            <w:top w:val="none" w:sz="0" w:space="0" w:color="auto"/>
            <w:left w:val="none" w:sz="0" w:space="0" w:color="auto"/>
            <w:bottom w:val="none" w:sz="0" w:space="0" w:color="auto"/>
            <w:right w:val="none" w:sz="0" w:space="0" w:color="auto"/>
          </w:divBdr>
        </w:div>
        <w:div w:id="2146770040">
          <w:marLeft w:val="0"/>
          <w:marRight w:val="0"/>
          <w:marTop w:val="0"/>
          <w:marBottom w:val="0"/>
          <w:divBdr>
            <w:top w:val="none" w:sz="0" w:space="0" w:color="auto"/>
            <w:left w:val="none" w:sz="0" w:space="0" w:color="auto"/>
            <w:bottom w:val="none" w:sz="0" w:space="0" w:color="auto"/>
            <w:right w:val="none" w:sz="0" w:space="0" w:color="auto"/>
          </w:divBdr>
        </w:div>
        <w:div w:id="747189376">
          <w:marLeft w:val="0"/>
          <w:marRight w:val="0"/>
          <w:marTop w:val="0"/>
          <w:marBottom w:val="0"/>
          <w:divBdr>
            <w:top w:val="none" w:sz="0" w:space="0" w:color="auto"/>
            <w:left w:val="none" w:sz="0" w:space="0" w:color="auto"/>
            <w:bottom w:val="none" w:sz="0" w:space="0" w:color="auto"/>
            <w:right w:val="none" w:sz="0" w:space="0" w:color="auto"/>
          </w:divBdr>
        </w:div>
        <w:div w:id="455949602">
          <w:marLeft w:val="0"/>
          <w:marRight w:val="0"/>
          <w:marTop w:val="0"/>
          <w:marBottom w:val="0"/>
          <w:divBdr>
            <w:top w:val="none" w:sz="0" w:space="0" w:color="auto"/>
            <w:left w:val="none" w:sz="0" w:space="0" w:color="auto"/>
            <w:bottom w:val="none" w:sz="0" w:space="0" w:color="auto"/>
            <w:right w:val="none" w:sz="0" w:space="0" w:color="auto"/>
          </w:divBdr>
        </w:div>
        <w:div w:id="1718779848">
          <w:marLeft w:val="0"/>
          <w:marRight w:val="0"/>
          <w:marTop w:val="0"/>
          <w:marBottom w:val="0"/>
          <w:divBdr>
            <w:top w:val="none" w:sz="0" w:space="0" w:color="auto"/>
            <w:left w:val="none" w:sz="0" w:space="0" w:color="auto"/>
            <w:bottom w:val="none" w:sz="0" w:space="0" w:color="auto"/>
            <w:right w:val="none" w:sz="0" w:space="0" w:color="auto"/>
          </w:divBdr>
        </w:div>
        <w:div w:id="1168910857">
          <w:marLeft w:val="0"/>
          <w:marRight w:val="0"/>
          <w:marTop w:val="0"/>
          <w:marBottom w:val="0"/>
          <w:divBdr>
            <w:top w:val="none" w:sz="0" w:space="0" w:color="auto"/>
            <w:left w:val="none" w:sz="0" w:space="0" w:color="auto"/>
            <w:bottom w:val="none" w:sz="0" w:space="0" w:color="auto"/>
            <w:right w:val="none" w:sz="0" w:space="0" w:color="auto"/>
          </w:divBdr>
        </w:div>
        <w:div w:id="800726932">
          <w:marLeft w:val="0"/>
          <w:marRight w:val="0"/>
          <w:marTop w:val="0"/>
          <w:marBottom w:val="0"/>
          <w:divBdr>
            <w:top w:val="none" w:sz="0" w:space="0" w:color="auto"/>
            <w:left w:val="none" w:sz="0" w:space="0" w:color="auto"/>
            <w:bottom w:val="none" w:sz="0" w:space="0" w:color="auto"/>
            <w:right w:val="none" w:sz="0" w:space="0" w:color="auto"/>
          </w:divBdr>
        </w:div>
        <w:div w:id="1966039019">
          <w:marLeft w:val="0"/>
          <w:marRight w:val="0"/>
          <w:marTop w:val="0"/>
          <w:marBottom w:val="0"/>
          <w:divBdr>
            <w:top w:val="none" w:sz="0" w:space="0" w:color="auto"/>
            <w:left w:val="none" w:sz="0" w:space="0" w:color="auto"/>
            <w:bottom w:val="none" w:sz="0" w:space="0" w:color="auto"/>
            <w:right w:val="none" w:sz="0" w:space="0" w:color="auto"/>
          </w:divBdr>
        </w:div>
        <w:div w:id="1658001248">
          <w:marLeft w:val="0"/>
          <w:marRight w:val="0"/>
          <w:marTop w:val="0"/>
          <w:marBottom w:val="0"/>
          <w:divBdr>
            <w:top w:val="none" w:sz="0" w:space="0" w:color="auto"/>
            <w:left w:val="none" w:sz="0" w:space="0" w:color="auto"/>
            <w:bottom w:val="none" w:sz="0" w:space="0" w:color="auto"/>
            <w:right w:val="none" w:sz="0" w:space="0" w:color="auto"/>
          </w:divBdr>
        </w:div>
        <w:div w:id="1606617159">
          <w:marLeft w:val="0"/>
          <w:marRight w:val="0"/>
          <w:marTop w:val="0"/>
          <w:marBottom w:val="0"/>
          <w:divBdr>
            <w:top w:val="none" w:sz="0" w:space="0" w:color="auto"/>
            <w:left w:val="none" w:sz="0" w:space="0" w:color="auto"/>
            <w:bottom w:val="none" w:sz="0" w:space="0" w:color="auto"/>
            <w:right w:val="none" w:sz="0" w:space="0" w:color="auto"/>
          </w:divBdr>
        </w:div>
        <w:div w:id="104153569">
          <w:marLeft w:val="0"/>
          <w:marRight w:val="0"/>
          <w:marTop w:val="0"/>
          <w:marBottom w:val="0"/>
          <w:divBdr>
            <w:top w:val="none" w:sz="0" w:space="0" w:color="auto"/>
            <w:left w:val="none" w:sz="0" w:space="0" w:color="auto"/>
            <w:bottom w:val="none" w:sz="0" w:space="0" w:color="auto"/>
            <w:right w:val="none" w:sz="0" w:space="0" w:color="auto"/>
          </w:divBdr>
        </w:div>
        <w:div w:id="1851604505">
          <w:marLeft w:val="0"/>
          <w:marRight w:val="0"/>
          <w:marTop w:val="0"/>
          <w:marBottom w:val="0"/>
          <w:divBdr>
            <w:top w:val="none" w:sz="0" w:space="0" w:color="auto"/>
            <w:left w:val="none" w:sz="0" w:space="0" w:color="auto"/>
            <w:bottom w:val="none" w:sz="0" w:space="0" w:color="auto"/>
            <w:right w:val="none" w:sz="0" w:space="0" w:color="auto"/>
          </w:divBdr>
        </w:div>
        <w:div w:id="1352144099">
          <w:marLeft w:val="0"/>
          <w:marRight w:val="0"/>
          <w:marTop w:val="0"/>
          <w:marBottom w:val="0"/>
          <w:divBdr>
            <w:top w:val="none" w:sz="0" w:space="0" w:color="auto"/>
            <w:left w:val="none" w:sz="0" w:space="0" w:color="auto"/>
            <w:bottom w:val="none" w:sz="0" w:space="0" w:color="auto"/>
            <w:right w:val="none" w:sz="0" w:space="0" w:color="auto"/>
          </w:divBdr>
        </w:div>
        <w:div w:id="1389525222">
          <w:marLeft w:val="0"/>
          <w:marRight w:val="0"/>
          <w:marTop w:val="0"/>
          <w:marBottom w:val="0"/>
          <w:divBdr>
            <w:top w:val="none" w:sz="0" w:space="0" w:color="auto"/>
            <w:left w:val="none" w:sz="0" w:space="0" w:color="auto"/>
            <w:bottom w:val="none" w:sz="0" w:space="0" w:color="auto"/>
            <w:right w:val="none" w:sz="0" w:space="0" w:color="auto"/>
          </w:divBdr>
        </w:div>
        <w:div w:id="1053887776">
          <w:marLeft w:val="0"/>
          <w:marRight w:val="0"/>
          <w:marTop w:val="0"/>
          <w:marBottom w:val="0"/>
          <w:divBdr>
            <w:top w:val="none" w:sz="0" w:space="0" w:color="auto"/>
            <w:left w:val="none" w:sz="0" w:space="0" w:color="auto"/>
            <w:bottom w:val="none" w:sz="0" w:space="0" w:color="auto"/>
            <w:right w:val="none" w:sz="0" w:space="0" w:color="auto"/>
          </w:divBdr>
        </w:div>
        <w:div w:id="2123456609">
          <w:marLeft w:val="0"/>
          <w:marRight w:val="0"/>
          <w:marTop w:val="0"/>
          <w:marBottom w:val="0"/>
          <w:divBdr>
            <w:top w:val="none" w:sz="0" w:space="0" w:color="auto"/>
            <w:left w:val="none" w:sz="0" w:space="0" w:color="auto"/>
            <w:bottom w:val="none" w:sz="0" w:space="0" w:color="auto"/>
            <w:right w:val="none" w:sz="0" w:space="0" w:color="auto"/>
          </w:divBdr>
        </w:div>
        <w:div w:id="191303731">
          <w:marLeft w:val="0"/>
          <w:marRight w:val="0"/>
          <w:marTop w:val="0"/>
          <w:marBottom w:val="0"/>
          <w:divBdr>
            <w:top w:val="none" w:sz="0" w:space="0" w:color="auto"/>
            <w:left w:val="none" w:sz="0" w:space="0" w:color="auto"/>
            <w:bottom w:val="none" w:sz="0" w:space="0" w:color="auto"/>
            <w:right w:val="none" w:sz="0" w:space="0" w:color="auto"/>
          </w:divBdr>
        </w:div>
        <w:div w:id="275841722">
          <w:marLeft w:val="0"/>
          <w:marRight w:val="0"/>
          <w:marTop w:val="0"/>
          <w:marBottom w:val="0"/>
          <w:divBdr>
            <w:top w:val="none" w:sz="0" w:space="0" w:color="auto"/>
            <w:left w:val="none" w:sz="0" w:space="0" w:color="auto"/>
            <w:bottom w:val="none" w:sz="0" w:space="0" w:color="auto"/>
            <w:right w:val="none" w:sz="0" w:space="0" w:color="auto"/>
          </w:divBdr>
        </w:div>
        <w:div w:id="779953632">
          <w:marLeft w:val="0"/>
          <w:marRight w:val="0"/>
          <w:marTop w:val="0"/>
          <w:marBottom w:val="0"/>
          <w:divBdr>
            <w:top w:val="none" w:sz="0" w:space="0" w:color="auto"/>
            <w:left w:val="none" w:sz="0" w:space="0" w:color="auto"/>
            <w:bottom w:val="none" w:sz="0" w:space="0" w:color="auto"/>
            <w:right w:val="none" w:sz="0" w:space="0" w:color="auto"/>
          </w:divBdr>
        </w:div>
        <w:div w:id="192547590">
          <w:marLeft w:val="0"/>
          <w:marRight w:val="0"/>
          <w:marTop w:val="0"/>
          <w:marBottom w:val="0"/>
          <w:divBdr>
            <w:top w:val="none" w:sz="0" w:space="0" w:color="auto"/>
            <w:left w:val="none" w:sz="0" w:space="0" w:color="auto"/>
            <w:bottom w:val="none" w:sz="0" w:space="0" w:color="auto"/>
            <w:right w:val="none" w:sz="0" w:space="0" w:color="auto"/>
          </w:divBdr>
        </w:div>
        <w:div w:id="1737776041">
          <w:marLeft w:val="0"/>
          <w:marRight w:val="0"/>
          <w:marTop w:val="0"/>
          <w:marBottom w:val="0"/>
          <w:divBdr>
            <w:top w:val="none" w:sz="0" w:space="0" w:color="auto"/>
            <w:left w:val="none" w:sz="0" w:space="0" w:color="auto"/>
            <w:bottom w:val="none" w:sz="0" w:space="0" w:color="auto"/>
            <w:right w:val="none" w:sz="0" w:space="0" w:color="auto"/>
          </w:divBdr>
        </w:div>
        <w:div w:id="2073498357">
          <w:marLeft w:val="0"/>
          <w:marRight w:val="0"/>
          <w:marTop w:val="0"/>
          <w:marBottom w:val="0"/>
          <w:divBdr>
            <w:top w:val="none" w:sz="0" w:space="0" w:color="auto"/>
            <w:left w:val="none" w:sz="0" w:space="0" w:color="auto"/>
            <w:bottom w:val="none" w:sz="0" w:space="0" w:color="auto"/>
            <w:right w:val="none" w:sz="0" w:space="0" w:color="auto"/>
          </w:divBdr>
        </w:div>
        <w:div w:id="1405184970">
          <w:marLeft w:val="0"/>
          <w:marRight w:val="0"/>
          <w:marTop w:val="0"/>
          <w:marBottom w:val="0"/>
          <w:divBdr>
            <w:top w:val="none" w:sz="0" w:space="0" w:color="auto"/>
            <w:left w:val="none" w:sz="0" w:space="0" w:color="auto"/>
            <w:bottom w:val="none" w:sz="0" w:space="0" w:color="auto"/>
            <w:right w:val="none" w:sz="0" w:space="0" w:color="auto"/>
          </w:divBdr>
        </w:div>
        <w:div w:id="1276790604">
          <w:marLeft w:val="0"/>
          <w:marRight w:val="0"/>
          <w:marTop w:val="0"/>
          <w:marBottom w:val="0"/>
          <w:divBdr>
            <w:top w:val="none" w:sz="0" w:space="0" w:color="auto"/>
            <w:left w:val="none" w:sz="0" w:space="0" w:color="auto"/>
            <w:bottom w:val="none" w:sz="0" w:space="0" w:color="auto"/>
            <w:right w:val="none" w:sz="0" w:space="0" w:color="auto"/>
          </w:divBdr>
        </w:div>
        <w:div w:id="1097216308">
          <w:marLeft w:val="0"/>
          <w:marRight w:val="0"/>
          <w:marTop w:val="0"/>
          <w:marBottom w:val="0"/>
          <w:divBdr>
            <w:top w:val="none" w:sz="0" w:space="0" w:color="auto"/>
            <w:left w:val="none" w:sz="0" w:space="0" w:color="auto"/>
            <w:bottom w:val="none" w:sz="0" w:space="0" w:color="auto"/>
            <w:right w:val="none" w:sz="0" w:space="0" w:color="auto"/>
          </w:divBdr>
        </w:div>
        <w:div w:id="567617525">
          <w:marLeft w:val="0"/>
          <w:marRight w:val="0"/>
          <w:marTop w:val="0"/>
          <w:marBottom w:val="0"/>
          <w:divBdr>
            <w:top w:val="none" w:sz="0" w:space="0" w:color="auto"/>
            <w:left w:val="none" w:sz="0" w:space="0" w:color="auto"/>
            <w:bottom w:val="none" w:sz="0" w:space="0" w:color="auto"/>
            <w:right w:val="none" w:sz="0" w:space="0" w:color="auto"/>
          </w:divBdr>
        </w:div>
        <w:div w:id="81806841">
          <w:marLeft w:val="0"/>
          <w:marRight w:val="0"/>
          <w:marTop w:val="0"/>
          <w:marBottom w:val="0"/>
          <w:divBdr>
            <w:top w:val="none" w:sz="0" w:space="0" w:color="auto"/>
            <w:left w:val="none" w:sz="0" w:space="0" w:color="auto"/>
            <w:bottom w:val="none" w:sz="0" w:space="0" w:color="auto"/>
            <w:right w:val="none" w:sz="0" w:space="0" w:color="auto"/>
          </w:divBdr>
        </w:div>
        <w:div w:id="1835295059">
          <w:marLeft w:val="0"/>
          <w:marRight w:val="0"/>
          <w:marTop w:val="0"/>
          <w:marBottom w:val="0"/>
          <w:divBdr>
            <w:top w:val="none" w:sz="0" w:space="0" w:color="auto"/>
            <w:left w:val="none" w:sz="0" w:space="0" w:color="auto"/>
            <w:bottom w:val="none" w:sz="0" w:space="0" w:color="auto"/>
            <w:right w:val="none" w:sz="0" w:space="0" w:color="auto"/>
          </w:divBdr>
        </w:div>
        <w:div w:id="1139033736">
          <w:marLeft w:val="0"/>
          <w:marRight w:val="0"/>
          <w:marTop w:val="0"/>
          <w:marBottom w:val="0"/>
          <w:divBdr>
            <w:top w:val="none" w:sz="0" w:space="0" w:color="auto"/>
            <w:left w:val="none" w:sz="0" w:space="0" w:color="auto"/>
            <w:bottom w:val="none" w:sz="0" w:space="0" w:color="auto"/>
            <w:right w:val="none" w:sz="0" w:space="0" w:color="auto"/>
          </w:divBdr>
        </w:div>
        <w:div w:id="1617248348">
          <w:marLeft w:val="0"/>
          <w:marRight w:val="0"/>
          <w:marTop w:val="0"/>
          <w:marBottom w:val="0"/>
          <w:divBdr>
            <w:top w:val="none" w:sz="0" w:space="0" w:color="auto"/>
            <w:left w:val="none" w:sz="0" w:space="0" w:color="auto"/>
            <w:bottom w:val="none" w:sz="0" w:space="0" w:color="auto"/>
            <w:right w:val="none" w:sz="0" w:space="0" w:color="auto"/>
          </w:divBdr>
        </w:div>
        <w:div w:id="913931729">
          <w:marLeft w:val="0"/>
          <w:marRight w:val="0"/>
          <w:marTop w:val="0"/>
          <w:marBottom w:val="0"/>
          <w:divBdr>
            <w:top w:val="none" w:sz="0" w:space="0" w:color="auto"/>
            <w:left w:val="none" w:sz="0" w:space="0" w:color="auto"/>
            <w:bottom w:val="none" w:sz="0" w:space="0" w:color="auto"/>
            <w:right w:val="none" w:sz="0" w:space="0" w:color="auto"/>
          </w:divBdr>
        </w:div>
        <w:div w:id="1867332432">
          <w:marLeft w:val="0"/>
          <w:marRight w:val="0"/>
          <w:marTop w:val="0"/>
          <w:marBottom w:val="0"/>
          <w:divBdr>
            <w:top w:val="none" w:sz="0" w:space="0" w:color="auto"/>
            <w:left w:val="none" w:sz="0" w:space="0" w:color="auto"/>
            <w:bottom w:val="none" w:sz="0" w:space="0" w:color="auto"/>
            <w:right w:val="none" w:sz="0" w:space="0" w:color="auto"/>
          </w:divBdr>
        </w:div>
        <w:div w:id="2078937005">
          <w:marLeft w:val="0"/>
          <w:marRight w:val="0"/>
          <w:marTop w:val="0"/>
          <w:marBottom w:val="0"/>
          <w:divBdr>
            <w:top w:val="none" w:sz="0" w:space="0" w:color="auto"/>
            <w:left w:val="none" w:sz="0" w:space="0" w:color="auto"/>
            <w:bottom w:val="none" w:sz="0" w:space="0" w:color="auto"/>
            <w:right w:val="none" w:sz="0" w:space="0" w:color="auto"/>
          </w:divBdr>
        </w:div>
        <w:div w:id="1691292644">
          <w:marLeft w:val="0"/>
          <w:marRight w:val="0"/>
          <w:marTop w:val="0"/>
          <w:marBottom w:val="0"/>
          <w:divBdr>
            <w:top w:val="none" w:sz="0" w:space="0" w:color="auto"/>
            <w:left w:val="none" w:sz="0" w:space="0" w:color="auto"/>
            <w:bottom w:val="none" w:sz="0" w:space="0" w:color="auto"/>
            <w:right w:val="none" w:sz="0" w:space="0" w:color="auto"/>
          </w:divBdr>
        </w:div>
        <w:div w:id="233513277">
          <w:marLeft w:val="0"/>
          <w:marRight w:val="0"/>
          <w:marTop w:val="0"/>
          <w:marBottom w:val="0"/>
          <w:divBdr>
            <w:top w:val="none" w:sz="0" w:space="0" w:color="auto"/>
            <w:left w:val="none" w:sz="0" w:space="0" w:color="auto"/>
            <w:bottom w:val="none" w:sz="0" w:space="0" w:color="auto"/>
            <w:right w:val="none" w:sz="0" w:space="0" w:color="auto"/>
          </w:divBdr>
        </w:div>
        <w:div w:id="1087531578">
          <w:marLeft w:val="0"/>
          <w:marRight w:val="0"/>
          <w:marTop w:val="0"/>
          <w:marBottom w:val="0"/>
          <w:divBdr>
            <w:top w:val="none" w:sz="0" w:space="0" w:color="auto"/>
            <w:left w:val="none" w:sz="0" w:space="0" w:color="auto"/>
            <w:bottom w:val="none" w:sz="0" w:space="0" w:color="auto"/>
            <w:right w:val="none" w:sz="0" w:space="0" w:color="auto"/>
          </w:divBdr>
        </w:div>
        <w:div w:id="1251887286">
          <w:marLeft w:val="0"/>
          <w:marRight w:val="0"/>
          <w:marTop w:val="0"/>
          <w:marBottom w:val="0"/>
          <w:divBdr>
            <w:top w:val="none" w:sz="0" w:space="0" w:color="auto"/>
            <w:left w:val="none" w:sz="0" w:space="0" w:color="auto"/>
            <w:bottom w:val="none" w:sz="0" w:space="0" w:color="auto"/>
            <w:right w:val="none" w:sz="0" w:space="0" w:color="auto"/>
          </w:divBdr>
        </w:div>
        <w:div w:id="294869985">
          <w:marLeft w:val="0"/>
          <w:marRight w:val="0"/>
          <w:marTop w:val="0"/>
          <w:marBottom w:val="0"/>
          <w:divBdr>
            <w:top w:val="none" w:sz="0" w:space="0" w:color="auto"/>
            <w:left w:val="none" w:sz="0" w:space="0" w:color="auto"/>
            <w:bottom w:val="none" w:sz="0" w:space="0" w:color="auto"/>
            <w:right w:val="none" w:sz="0" w:space="0" w:color="auto"/>
          </w:divBdr>
        </w:div>
        <w:div w:id="1776973490">
          <w:marLeft w:val="0"/>
          <w:marRight w:val="0"/>
          <w:marTop w:val="0"/>
          <w:marBottom w:val="0"/>
          <w:divBdr>
            <w:top w:val="none" w:sz="0" w:space="0" w:color="auto"/>
            <w:left w:val="none" w:sz="0" w:space="0" w:color="auto"/>
            <w:bottom w:val="none" w:sz="0" w:space="0" w:color="auto"/>
            <w:right w:val="none" w:sz="0" w:space="0" w:color="auto"/>
          </w:divBdr>
        </w:div>
        <w:div w:id="696656440">
          <w:marLeft w:val="0"/>
          <w:marRight w:val="0"/>
          <w:marTop w:val="0"/>
          <w:marBottom w:val="0"/>
          <w:divBdr>
            <w:top w:val="none" w:sz="0" w:space="0" w:color="auto"/>
            <w:left w:val="none" w:sz="0" w:space="0" w:color="auto"/>
            <w:bottom w:val="none" w:sz="0" w:space="0" w:color="auto"/>
            <w:right w:val="none" w:sz="0" w:space="0" w:color="auto"/>
          </w:divBdr>
        </w:div>
        <w:div w:id="1603295157">
          <w:marLeft w:val="0"/>
          <w:marRight w:val="0"/>
          <w:marTop w:val="0"/>
          <w:marBottom w:val="0"/>
          <w:divBdr>
            <w:top w:val="none" w:sz="0" w:space="0" w:color="auto"/>
            <w:left w:val="none" w:sz="0" w:space="0" w:color="auto"/>
            <w:bottom w:val="none" w:sz="0" w:space="0" w:color="auto"/>
            <w:right w:val="none" w:sz="0" w:space="0" w:color="auto"/>
          </w:divBdr>
        </w:div>
        <w:div w:id="1253660343">
          <w:marLeft w:val="0"/>
          <w:marRight w:val="0"/>
          <w:marTop w:val="0"/>
          <w:marBottom w:val="0"/>
          <w:divBdr>
            <w:top w:val="none" w:sz="0" w:space="0" w:color="auto"/>
            <w:left w:val="none" w:sz="0" w:space="0" w:color="auto"/>
            <w:bottom w:val="none" w:sz="0" w:space="0" w:color="auto"/>
            <w:right w:val="none" w:sz="0" w:space="0" w:color="auto"/>
          </w:divBdr>
        </w:div>
        <w:div w:id="1601717706">
          <w:marLeft w:val="0"/>
          <w:marRight w:val="0"/>
          <w:marTop w:val="0"/>
          <w:marBottom w:val="0"/>
          <w:divBdr>
            <w:top w:val="none" w:sz="0" w:space="0" w:color="auto"/>
            <w:left w:val="none" w:sz="0" w:space="0" w:color="auto"/>
            <w:bottom w:val="none" w:sz="0" w:space="0" w:color="auto"/>
            <w:right w:val="none" w:sz="0" w:space="0" w:color="auto"/>
          </w:divBdr>
        </w:div>
        <w:div w:id="1673220547">
          <w:marLeft w:val="0"/>
          <w:marRight w:val="0"/>
          <w:marTop w:val="0"/>
          <w:marBottom w:val="0"/>
          <w:divBdr>
            <w:top w:val="none" w:sz="0" w:space="0" w:color="auto"/>
            <w:left w:val="none" w:sz="0" w:space="0" w:color="auto"/>
            <w:bottom w:val="none" w:sz="0" w:space="0" w:color="auto"/>
            <w:right w:val="none" w:sz="0" w:space="0" w:color="auto"/>
          </w:divBdr>
        </w:div>
        <w:div w:id="1204513031">
          <w:marLeft w:val="0"/>
          <w:marRight w:val="0"/>
          <w:marTop w:val="0"/>
          <w:marBottom w:val="0"/>
          <w:divBdr>
            <w:top w:val="none" w:sz="0" w:space="0" w:color="auto"/>
            <w:left w:val="none" w:sz="0" w:space="0" w:color="auto"/>
            <w:bottom w:val="none" w:sz="0" w:space="0" w:color="auto"/>
            <w:right w:val="none" w:sz="0" w:space="0" w:color="auto"/>
          </w:divBdr>
        </w:div>
        <w:div w:id="1194264731">
          <w:marLeft w:val="0"/>
          <w:marRight w:val="0"/>
          <w:marTop w:val="0"/>
          <w:marBottom w:val="0"/>
          <w:divBdr>
            <w:top w:val="none" w:sz="0" w:space="0" w:color="auto"/>
            <w:left w:val="none" w:sz="0" w:space="0" w:color="auto"/>
            <w:bottom w:val="none" w:sz="0" w:space="0" w:color="auto"/>
            <w:right w:val="none" w:sz="0" w:space="0" w:color="auto"/>
          </w:divBdr>
        </w:div>
        <w:div w:id="987588805">
          <w:marLeft w:val="0"/>
          <w:marRight w:val="0"/>
          <w:marTop w:val="0"/>
          <w:marBottom w:val="0"/>
          <w:divBdr>
            <w:top w:val="none" w:sz="0" w:space="0" w:color="auto"/>
            <w:left w:val="none" w:sz="0" w:space="0" w:color="auto"/>
            <w:bottom w:val="none" w:sz="0" w:space="0" w:color="auto"/>
            <w:right w:val="none" w:sz="0" w:space="0" w:color="auto"/>
          </w:divBdr>
        </w:div>
        <w:div w:id="1642270217">
          <w:marLeft w:val="0"/>
          <w:marRight w:val="0"/>
          <w:marTop w:val="0"/>
          <w:marBottom w:val="0"/>
          <w:divBdr>
            <w:top w:val="none" w:sz="0" w:space="0" w:color="auto"/>
            <w:left w:val="none" w:sz="0" w:space="0" w:color="auto"/>
            <w:bottom w:val="none" w:sz="0" w:space="0" w:color="auto"/>
            <w:right w:val="none" w:sz="0" w:space="0" w:color="auto"/>
          </w:divBdr>
        </w:div>
        <w:div w:id="2095275112">
          <w:marLeft w:val="0"/>
          <w:marRight w:val="0"/>
          <w:marTop w:val="0"/>
          <w:marBottom w:val="0"/>
          <w:divBdr>
            <w:top w:val="none" w:sz="0" w:space="0" w:color="auto"/>
            <w:left w:val="none" w:sz="0" w:space="0" w:color="auto"/>
            <w:bottom w:val="none" w:sz="0" w:space="0" w:color="auto"/>
            <w:right w:val="none" w:sz="0" w:space="0" w:color="auto"/>
          </w:divBdr>
        </w:div>
        <w:div w:id="635646714">
          <w:marLeft w:val="0"/>
          <w:marRight w:val="0"/>
          <w:marTop w:val="0"/>
          <w:marBottom w:val="0"/>
          <w:divBdr>
            <w:top w:val="none" w:sz="0" w:space="0" w:color="auto"/>
            <w:left w:val="none" w:sz="0" w:space="0" w:color="auto"/>
            <w:bottom w:val="none" w:sz="0" w:space="0" w:color="auto"/>
            <w:right w:val="none" w:sz="0" w:space="0" w:color="auto"/>
          </w:divBdr>
        </w:div>
        <w:div w:id="975648872">
          <w:marLeft w:val="0"/>
          <w:marRight w:val="0"/>
          <w:marTop w:val="0"/>
          <w:marBottom w:val="0"/>
          <w:divBdr>
            <w:top w:val="none" w:sz="0" w:space="0" w:color="auto"/>
            <w:left w:val="none" w:sz="0" w:space="0" w:color="auto"/>
            <w:bottom w:val="none" w:sz="0" w:space="0" w:color="auto"/>
            <w:right w:val="none" w:sz="0" w:space="0" w:color="auto"/>
          </w:divBdr>
        </w:div>
        <w:div w:id="307636627">
          <w:marLeft w:val="0"/>
          <w:marRight w:val="0"/>
          <w:marTop w:val="0"/>
          <w:marBottom w:val="0"/>
          <w:divBdr>
            <w:top w:val="none" w:sz="0" w:space="0" w:color="auto"/>
            <w:left w:val="none" w:sz="0" w:space="0" w:color="auto"/>
            <w:bottom w:val="none" w:sz="0" w:space="0" w:color="auto"/>
            <w:right w:val="none" w:sz="0" w:space="0" w:color="auto"/>
          </w:divBdr>
        </w:div>
        <w:div w:id="137193166">
          <w:marLeft w:val="0"/>
          <w:marRight w:val="0"/>
          <w:marTop w:val="0"/>
          <w:marBottom w:val="0"/>
          <w:divBdr>
            <w:top w:val="none" w:sz="0" w:space="0" w:color="auto"/>
            <w:left w:val="none" w:sz="0" w:space="0" w:color="auto"/>
            <w:bottom w:val="none" w:sz="0" w:space="0" w:color="auto"/>
            <w:right w:val="none" w:sz="0" w:space="0" w:color="auto"/>
          </w:divBdr>
        </w:div>
        <w:div w:id="531772016">
          <w:marLeft w:val="0"/>
          <w:marRight w:val="0"/>
          <w:marTop w:val="0"/>
          <w:marBottom w:val="0"/>
          <w:divBdr>
            <w:top w:val="none" w:sz="0" w:space="0" w:color="auto"/>
            <w:left w:val="none" w:sz="0" w:space="0" w:color="auto"/>
            <w:bottom w:val="none" w:sz="0" w:space="0" w:color="auto"/>
            <w:right w:val="none" w:sz="0" w:space="0" w:color="auto"/>
          </w:divBdr>
        </w:div>
        <w:div w:id="2142503711">
          <w:marLeft w:val="0"/>
          <w:marRight w:val="0"/>
          <w:marTop w:val="0"/>
          <w:marBottom w:val="0"/>
          <w:divBdr>
            <w:top w:val="none" w:sz="0" w:space="0" w:color="auto"/>
            <w:left w:val="none" w:sz="0" w:space="0" w:color="auto"/>
            <w:bottom w:val="none" w:sz="0" w:space="0" w:color="auto"/>
            <w:right w:val="none" w:sz="0" w:space="0" w:color="auto"/>
          </w:divBdr>
        </w:div>
        <w:div w:id="955909011">
          <w:marLeft w:val="0"/>
          <w:marRight w:val="0"/>
          <w:marTop w:val="0"/>
          <w:marBottom w:val="0"/>
          <w:divBdr>
            <w:top w:val="none" w:sz="0" w:space="0" w:color="auto"/>
            <w:left w:val="none" w:sz="0" w:space="0" w:color="auto"/>
            <w:bottom w:val="none" w:sz="0" w:space="0" w:color="auto"/>
            <w:right w:val="none" w:sz="0" w:space="0" w:color="auto"/>
          </w:divBdr>
        </w:div>
        <w:div w:id="665328763">
          <w:marLeft w:val="0"/>
          <w:marRight w:val="0"/>
          <w:marTop w:val="0"/>
          <w:marBottom w:val="0"/>
          <w:divBdr>
            <w:top w:val="none" w:sz="0" w:space="0" w:color="auto"/>
            <w:left w:val="none" w:sz="0" w:space="0" w:color="auto"/>
            <w:bottom w:val="none" w:sz="0" w:space="0" w:color="auto"/>
            <w:right w:val="none" w:sz="0" w:space="0" w:color="auto"/>
          </w:divBdr>
        </w:div>
        <w:div w:id="747070090">
          <w:marLeft w:val="0"/>
          <w:marRight w:val="0"/>
          <w:marTop w:val="0"/>
          <w:marBottom w:val="0"/>
          <w:divBdr>
            <w:top w:val="none" w:sz="0" w:space="0" w:color="auto"/>
            <w:left w:val="none" w:sz="0" w:space="0" w:color="auto"/>
            <w:bottom w:val="none" w:sz="0" w:space="0" w:color="auto"/>
            <w:right w:val="none" w:sz="0" w:space="0" w:color="auto"/>
          </w:divBdr>
        </w:div>
        <w:div w:id="1772699350">
          <w:marLeft w:val="0"/>
          <w:marRight w:val="0"/>
          <w:marTop w:val="0"/>
          <w:marBottom w:val="0"/>
          <w:divBdr>
            <w:top w:val="none" w:sz="0" w:space="0" w:color="auto"/>
            <w:left w:val="none" w:sz="0" w:space="0" w:color="auto"/>
            <w:bottom w:val="none" w:sz="0" w:space="0" w:color="auto"/>
            <w:right w:val="none" w:sz="0" w:space="0" w:color="auto"/>
          </w:divBdr>
        </w:div>
        <w:div w:id="746265212">
          <w:marLeft w:val="0"/>
          <w:marRight w:val="0"/>
          <w:marTop w:val="0"/>
          <w:marBottom w:val="0"/>
          <w:divBdr>
            <w:top w:val="none" w:sz="0" w:space="0" w:color="auto"/>
            <w:left w:val="none" w:sz="0" w:space="0" w:color="auto"/>
            <w:bottom w:val="none" w:sz="0" w:space="0" w:color="auto"/>
            <w:right w:val="none" w:sz="0" w:space="0" w:color="auto"/>
          </w:divBdr>
        </w:div>
        <w:div w:id="258490195">
          <w:marLeft w:val="0"/>
          <w:marRight w:val="0"/>
          <w:marTop w:val="0"/>
          <w:marBottom w:val="0"/>
          <w:divBdr>
            <w:top w:val="none" w:sz="0" w:space="0" w:color="auto"/>
            <w:left w:val="none" w:sz="0" w:space="0" w:color="auto"/>
            <w:bottom w:val="none" w:sz="0" w:space="0" w:color="auto"/>
            <w:right w:val="none" w:sz="0" w:space="0" w:color="auto"/>
          </w:divBdr>
        </w:div>
        <w:div w:id="1616251807">
          <w:marLeft w:val="0"/>
          <w:marRight w:val="0"/>
          <w:marTop w:val="0"/>
          <w:marBottom w:val="0"/>
          <w:divBdr>
            <w:top w:val="none" w:sz="0" w:space="0" w:color="auto"/>
            <w:left w:val="none" w:sz="0" w:space="0" w:color="auto"/>
            <w:bottom w:val="none" w:sz="0" w:space="0" w:color="auto"/>
            <w:right w:val="none" w:sz="0" w:space="0" w:color="auto"/>
          </w:divBdr>
        </w:div>
        <w:div w:id="1830634496">
          <w:marLeft w:val="0"/>
          <w:marRight w:val="0"/>
          <w:marTop w:val="0"/>
          <w:marBottom w:val="0"/>
          <w:divBdr>
            <w:top w:val="none" w:sz="0" w:space="0" w:color="auto"/>
            <w:left w:val="none" w:sz="0" w:space="0" w:color="auto"/>
            <w:bottom w:val="none" w:sz="0" w:space="0" w:color="auto"/>
            <w:right w:val="none" w:sz="0" w:space="0" w:color="auto"/>
          </w:divBdr>
        </w:div>
        <w:div w:id="1292706538">
          <w:marLeft w:val="0"/>
          <w:marRight w:val="0"/>
          <w:marTop w:val="0"/>
          <w:marBottom w:val="0"/>
          <w:divBdr>
            <w:top w:val="none" w:sz="0" w:space="0" w:color="auto"/>
            <w:left w:val="none" w:sz="0" w:space="0" w:color="auto"/>
            <w:bottom w:val="none" w:sz="0" w:space="0" w:color="auto"/>
            <w:right w:val="none" w:sz="0" w:space="0" w:color="auto"/>
          </w:divBdr>
        </w:div>
        <w:div w:id="1963610793">
          <w:marLeft w:val="0"/>
          <w:marRight w:val="0"/>
          <w:marTop w:val="0"/>
          <w:marBottom w:val="0"/>
          <w:divBdr>
            <w:top w:val="none" w:sz="0" w:space="0" w:color="auto"/>
            <w:left w:val="none" w:sz="0" w:space="0" w:color="auto"/>
            <w:bottom w:val="none" w:sz="0" w:space="0" w:color="auto"/>
            <w:right w:val="none" w:sz="0" w:space="0" w:color="auto"/>
          </w:divBdr>
        </w:div>
        <w:div w:id="1301570440">
          <w:marLeft w:val="0"/>
          <w:marRight w:val="0"/>
          <w:marTop w:val="0"/>
          <w:marBottom w:val="0"/>
          <w:divBdr>
            <w:top w:val="none" w:sz="0" w:space="0" w:color="auto"/>
            <w:left w:val="none" w:sz="0" w:space="0" w:color="auto"/>
            <w:bottom w:val="none" w:sz="0" w:space="0" w:color="auto"/>
            <w:right w:val="none" w:sz="0" w:space="0" w:color="auto"/>
          </w:divBdr>
        </w:div>
        <w:div w:id="86463142">
          <w:marLeft w:val="0"/>
          <w:marRight w:val="0"/>
          <w:marTop w:val="0"/>
          <w:marBottom w:val="0"/>
          <w:divBdr>
            <w:top w:val="none" w:sz="0" w:space="0" w:color="auto"/>
            <w:left w:val="none" w:sz="0" w:space="0" w:color="auto"/>
            <w:bottom w:val="none" w:sz="0" w:space="0" w:color="auto"/>
            <w:right w:val="none" w:sz="0" w:space="0" w:color="auto"/>
          </w:divBdr>
        </w:div>
        <w:div w:id="1134523736">
          <w:marLeft w:val="0"/>
          <w:marRight w:val="0"/>
          <w:marTop w:val="0"/>
          <w:marBottom w:val="0"/>
          <w:divBdr>
            <w:top w:val="none" w:sz="0" w:space="0" w:color="auto"/>
            <w:left w:val="none" w:sz="0" w:space="0" w:color="auto"/>
            <w:bottom w:val="none" w:sz="0" w:space="0" w:color="auto"/>
            <w:right w:val="none" w:sz="0" w:space="0" w:color="auto"/>
          </w:divBdr>
        </w:div>
        <w:div w:id="1478915583">
          <w:marLeft w:val="0"/>
          <w:marRight w:val="0"/>
          <w:marTop w:val="0"/>
          <w:marBottom w:val="0"/>
          <w:divBdr>
            <w:top w:val="none" w:sz="0" w:space="0" w:color="auto"/>
            <w:left w:val="none" w:sz="0" w:space="0" w:color="auto"/>
            <w:bottom w:val="none" w:sz="0" w:space="0" w:color="auto"/>
            <w:right w:val="none" w:sz="0" w:space="0" w:color="auto"/>
          </w:divBdr>
        </w:div>
        <w:div w:id="1668290472">
          <w:marLeft w:val="0"/>
          <w:marRight w:val="0"/>
          <w:marTop w:val="0"/>
          <w:marBottom w:val="0"/>
          <w:divBdr>
            <w:top w:val="none" w:sz="0" w:space="0" w:color="auto"/>
            <w:left w:val="none" w:sz="0" w:space="0" w:color="auto"/>
            <w:bottom w:val="none" w:sz="0" w:space="0" w:color="auto"/>
            <w:right w:val="none" w:sz="0" w:space="0" w:color="auto"/>
          </w:divBdr>
        </w:div>
        <w:div w:id="703869817">
          <w:marLeft w:val="0"/>
          <w:marRight w:val="0"/>
          <w:marTop w:val="0"/>
          <w:marBottom w:val="0"/>
          <w:divBdr>
            <w:top w:val="none" w:sz="0" w:space="0" w:color="auto"/>
            <w:left w:val="none" w:sz="0" w:space="0" w:color="auto"/>
            <w:bottom w:val="none" w:sz="0" w:space="0" w:color="auto"/>
            <w:right w:val="none" w:sz="0" w:space="0" w:color="auto"/>
          </w:divBdr>
        </w:div>
        <w:div w:id="1235704415">
          <w:marLeft w:val="0"/>
          <w:marRight w:val="0"/>
          <w:marTop w:val="0"/>
          <w:marBottom w:val="0"/>
          <w:divBdr>
            <w:top w:val="none" w:sz="0" w:space="0" w:color="auto"/>
            <w:left w:val="none" w:sz="0" w:space="0" w:color="auto"/>
            <w:bottom w:val="none" w:sz="0" w:space="0" w:color="auto"/>
            <w:right w:val="none" w:sz="0" w:space="0" w:color="auto"/>
          </w:divBdr>
        </w:div>
        <w:div w:id="225263815">
          <w:marLeft w:val="0"/>
          <w:marRight w:val="0"/>
          <w:marTop w:val="0"/>
          <w:marBottom w:val="0"/>
          <w:divBdr>
            <w:top w:val="none" w:sz="0" w:space="0" w:color="auto"/>
            <w:left w:val="none" w:sz="0" w:space="0" w:color="auto"/>
            <w:bottom w:val="none" w:sz="0" w:space="0" w:color="auto"/>
            <w:right w:val="none" w:sz="0" w:space="0" w:color="auto"/>
          </w:divBdr>
        </w:div>
        <w:div w:id="881668198">
          <w:marLeft w:val="0"/>
          <w:marRight w:val="0"/>
          <w:marTop w:val="0"/>
          <w:marBottom w:val="0"/>
          <w:divBdr>
            <w:top w:val="none" w:sz="0" w:space="0" w:color="auto"/>
            <w:left w:val="none" w:sz="0" w:space="0" w:color="auto"/>
            <w:bottom w:val="none" w:sz="0" w:space="0" w:color="auto"/>
            <w:right w:val="none" w:sz="0" w:space="0" w:color="auto"/>
          </w:divBdr>
        </w:div>
        <w:div w:id="1282960899">
          <w:marLeft w:val="0"/>
          <w:marRight w:val="0"/>
          <w:marTop w:val="0"/>
          <w:marBottom w:val="0"/>
          <w:divBdr>
            <w:top w:val="none" w:sz="0" w:space="0" w:color="auto"/>
            <w:left w:val="none" w:sz="0" w:space="0" w:color="auto"/>
            <w:bottom w:val="none" w:sz="0" w:space="0" w:color="auto"/>
            <w:right w:val="none" w:sz="0" w:space="0" w:color="auto"/>
          </w:divBdr>
        </w:div>
        <w:div w:id="318966009">
          <w:marLeft w:val="0"/>
          <w:marRight w:val="0"/>
          <w:marTop w:val="0"/>
          <w:marBottom w:val="0"/>
          <w:divBdr>
            <w:top w:val="none" w:sz="0" w:space="0" w:color="auto"/>
            <w:left w:val="none" w:sz="0" w:space="0" w:color="auto"/>
            <w:bottom w:val="none" w:sz="0" w:space="0" w:color="auto"/>
            <w:right w:val="none" w:sz="0" w:space="0" w:color="auto"/>
          </w:divBdr>
        </w:div>
        <w:div w:id="1228151016">
          <w:marLeft w:val="0"/>
          <w:marRight w:val="0"/>
          <w:marTop w:val="0"/>
          <w:marBottom w:val="0"/>
          <w:divBdr>
            <w:top w:val="none" w:sz="0" w:space="0" w:color="auto"/>
            <w:left w:val="none" w:sz="0" w:space="0" w:color="auto"/>
            <w:bottom w:val="none" w:sz="0" w:space="0" w:color="auto"/>
            <w:right w:val="none" w:sz="0" w:space="0" w:color="auto"/>
          </w:divBdr>
        </w:div>
        <w:div w:id="2117676335">
          <w:marLeft w:val="0"/>
          <w:marRight w:val="0"/>
          <w:marTop w:val="0"/>
          <w:marBottom w:val="0"/>
          <w:divBdr>
            <w:top w:val="none" w:sz="0" w:space="0" w:color="auto"/>
            <w:left w:val="none" w:sz="0" w:space="0" w:color="auto"/>
            <w:bottom w:val="none" w:sz="0" w:space="0" w:color="auto"/>
            <w:right w:val="none" w:sz="0" w:space="0" w:color="auto"/>
          </w:divBdr>
        </w:div>
        <w:div w:id="1966815983">
          <w:marLeft w:val="0"/>
          <w:marRight w:val="0"/>
          <w:marTop w:val="0"/>
          <w:marBottom w:val="0"/>
          <w:divBdr>
            <w:top w:val="none" w:sz="0" w:space="0" w:color="auto"/>
            <w:left w:val="none" w:sz="0" w:space="0" w:color="auto"/>
            <w:bottom w:val="none" w:sz="0" w:space="0" w:color="auto"/>
            <w:right w:val="none" w:sz="0" w:space="0" w:color="auto"/>
          </w:divBdr>
        </w:div>
        <w:div w:id="186021845">
          <w:marLeft w:val="0"/>
          <w:marRight w:val="0"/>
          <w:marTop w:val="0"/>
          <w:marBottom w:val="0"/>
          <w:divBdr>
            <w:top w:val="none" w:sz="0" w:space="0" w:color="auto"/>
            <w:left w:val="none" w:sz="0" w:space="0" w:color="auto"/>
            <w:bottom w:val="none" w:sz="0" w:space="0" w:color="auto"/>
            <w:right w:val="none" w:sz="0" w:space="0" w:color="auto"/>
          </w:divBdr>
        </w:div>
        <w:div w:id="1095394425">
          <w:marLeft w:val="0"/>
          <w:marRight w:val="0"/>
          <w:marTop w:val="0"/>
          <w:marBottom w:val="0"/>
          <w:divBdr>
            <w:top w:val="none" w:sz="0" w:space="0" w:color="auto"/>
            <w:left w:val="none" w:sz="0" w:space="0" w:color="auto"/>
            <w:bottom w:val="none" w:sz="0" w:space="0" w:color="auto"/>
            <w:right w:val="none" w:sz="0" w:space="0" w:color="auto"/>
          </w:divBdr>
        </w:div>
        <w:div w:id="304622136">
          <w:marLeft w:val="0"/>
          <w:marRight w:val="0"/>
          <w:marTop w:val="0"/>
          <w:marBottom w:val="0"/>
          <w:divBdr>
            <w:top w:val="none" w:sz="0" w:space="0" w:color="auto"/>
            <w:left w:val="none" w:sz="0" w:space="0" w:color="auto"/>
            <w:bottom w:val="none" w:sz="0" w:space="0" w:color="auto"/>
            <w:right w:val="none" w:sz="0" w:space="0" w:color="auto"/>
          </w:divBdr>
        </w:div>
        <w:div w:id="1255823128">
          <w:marLeft w:val="0"/>
          <w:marRight w:val="0"/>
          <w:marTop w:val="0"/>
          <w:marBottom w:val="0"/>
          <w:divBdr>
            <w:top w:val="none" w:sz="0" w:space="0" w:color="auto"/>
            <w:left w:val="none" w:sz="0" w:space="0" w:color="auto"/>
            <w:bottom w:val="none" w:sz="0" w:space="0" w:color="auto"/>
            <w:right w:val="none" w:sz="0" w:space="0" w:color="auto"/>
          </w:divBdr>
        </w:div>
        <w:div w:id="1318608632">
          <w:marLeft w:val="0"/>
          <w:marRight w:val="0"/>
          <w:marTop w:val="0"/>
          <w:marBottom w:val="0"/>
          <w:divBdr>
            <w:top w:val="none" w:sz="0" w:space="0" w:color="auto"/>
            <w:left w:val="none" w:sz="0" w:space="0" w:color="auto"/>
            <w:bottom w:val="none" w:sz="0" w:space="0" w:color="auto"/>
            <w:right w:val="none" w:sz="0" w:space="0" w:color="auto"/>
          </w:divBdr>
        </w:div>
        <w:div w:id="2065563879">
          <w:marLeft w:val="0"/>
          <w:marRight w:val="0"/>
          <w:marTop w:val="0"/>
          <w:marBottom w:val="0"/>
          <w:divBdr>
            <w:top w:val="none" w:sz="0" w:space="0" w:color="auto"/>
            <w:left w:val="none" w:sz="0" w:space="0" w:color="auto"/>
            <w:bottom w:val="none" w:sz="0" w:space="0" w:color="auto"/>
            <w:right w:val="none" w:sz="0" w:space="0" w:color="auto"/>
          </w:divBdr>
        </w:div>
        <w:div w:id="393088370">
          <w:marLeft w:val="0"/>
          <w:marRight w:val="0"/>
          <w:marTop w:val="0"/>
          <w:marBottom w:val="0"/>
          <w:divBdr>
            <w:top w:val="none" w:sz="0" w:space="0" w:color="auto"/>
            <w:left w:val="none" w:sz="0" w:space="0" w:color="auto"/>
            <w:bottom w:val="none" w:sz="0" w:space="0" w:color="auto"/>
            <w:right w:val="none" w:sz="0" w:space="0" w:color="auto"/>
          </w:divBdr>
        </w:div>
        <w:div w:id="1785005511">
          <w:marLeft w:val="0"/>
          <w:marRight w:val="0"/>
          <w:marTop w:val="0"/>
          <w:marBottom w:val="0"/>
          <w:divBdr>
            <w:top w:val="none" w:sz="0" w:space="0" w:color="auto"/>
            <w:left w:val="none" w:sz="0" w:space="0" w:color="auto"/>
            <w:bottom w:val="none" w:sz="0" w:space="0" w:color="auto"/>
            <w:right w:val="none" w:sz="0" w:space="0" w:color="auto"/>
          </w:divBdr>
        </w:div>
        <w:div w:id="1037895385">
          <w:marLeft w:val="0"/>
          <w:marRight w:val="0"/>
          <w:marTop w:val="0"/>
          <w:marBottom w:val="0"/>
          <w:divBdr>
            <w:top w:val="none" w:sz="0" w:space="0" w:color="auto"/>
            <w:left w:val="none" w:sz="0" w:space="0" w:color="auto"/>
            <w:bottom w:val="none" w:sz="0" w:space="0" w:color="auto"/>
            <w:right w:val="none" w:sz="0" w:space="0" w:color="auto"/>
          </w:divBdr>
        </w:div>
        <w:div w:id="915748045">
          <w:marLeft w:val="0"/>
          <w:marRight w:val="0"/>
          <w:marTop w:val="0"/>
          <w:marBottom w:val="0"/>
          <w:divBdr>
            <w:top w:val="none" w:sz="0" w:space="0" w:color="auto"/>
            <w:left w:val="none" w:sz="0" w:space="0" w:color="auto"/>
            <w:bottom w:val="none" w:sz="0" w:space="0" w:color="auto"/>
            <w:right w:val="none" w:sz="0" w:space="0" w:color="auto"/>
          </w:divBdr>
        </w:div>
        <w:div w:id="1103501558">
          <w:marLeft w:val="0"/>
          <w:marRight w:val="0"/>
          <w:marTop w:val="0"/>
          <w:marBottom w:val="0"/>
          <w:divBdr>
            <w:top w:val="none" w:sz="0" w:space="0" w:color="auto"/>
            <w:left w:val="none" w:sz="0" w:space="0" w:color="auto"/>
            <w:bottom w:val="none" w:sz="0" w:space="0" w:color="auto"/>
            <w:right w:val="none" w:sz="0" w:space="0" w:color="auto"/>
          </w:divBdr>
        </w:div>
        <w:div w:id="710960322">
          <w:marLeft w:val="0"/>
          <w:marRight w:val="0"/>
          <w:marTop w:val="0"/>
          <w:marBottom w:val="0"/>
          <w:divBdr>
            <w:top w:val="none" w:sz="0" w:space="0" w:color="auto"/>
            <w:left w:val="none" w:sz="0" w:space="0" w:color="auto"/>
            <w:bottom w:val="none" w:sz="0" w:space="0" w:color="auto"/>
            <w:right w:val="none" w:sz="0" w:space="0" w:color="auto"/>
          </w:divBdr>
        </w:div>
        <w:div w:id="312299500">
          <w:marLeft w:val="0"/>
          <w:marRight w:val="0"/>
          <w:marTop w:val="0"/>
          <w:marBottom w:val="0"/>
          <w:divBdr>
            <w:top w:val="none" w:sz="0" w:space="0" w:color="auto"/>
            <w:left w:val="none" w:sz="0" w:space="0" w:color="auto"/>
            <w:bottom w:val="none" w:sz="0" w:space="0" w:color="auto"/>
            <w:right w:val="none" w:sz="0" w:space="0" w:color="auto"/>
          </w:divBdr>
        </w:div>
        <w:div w:id="1134837630">
          <w:marLeft w:val="0"/>
          <w:marRight w:val="0"/>
          <w:marTop w:val="0"/>
          <w:marBottom w:val="0"/>
          <w:divBdr>
            <w:top w:val="none" w:sz="0" w:space="0" w:color="auto"/>
            <w:left w:val="none" w:sz="0" w:space="0" w:color="auto"/>
            <w:bottom w:val="none" w:sz="0" w:space="0" w:color="auto"/>
            <w:right w:val="none" w:sz="0" w:space="0" w:color="auto"/>
          </w:divBdr>
        </w:div>
        <w:div w:id="1756392215">
          <w:marLeft w:val="0"/>
          <w:marRight w:val="0"/>
          <w:marTop w:val="0"/>
          <w:marBottom w:val="0"/>
          <w:divBdr>
            <w:top w:val="none" w:sz="0" w:space="0" w:color="auto"/>
            <w:left w:val="none" w:sz="0" w:space="0" w:color="auto"/>
            <w:bottom w:val="none" w:sz="0" w:space="0" w:color="auto"/>
            <w:right w:val="none" w:sz="0" w:space="0" w:color="auto"/>
          </w:divBdr>
        </w:div>
        <w:div w:id="1915428455">
          <w:marLeft w:val="0"/>
          <w:marRight w:val="0"/>
          <w:marTop w:val="0"/>
          <w:marBottom w:val="0"/>
          <w:divBdr>
            <w:top w:val="none" w:sz="0" w:space="0" w:color="auto"/>
            <w:left w:val="none" w:sz="0" w:space="0" w:color="auto"/>
            <w:bottom w:val="none" w:sz="0" w:space="0" w:color="auto"/>
            <w:right w:val="none" w:sz="0" w:space="0" w:color="auto"/>
          </w:divBdr>
        </w:div>
        <w:div w:id="1473252540">
          <w:marLeft w:val="0"/>
          <w:marRight w:val="0"/>
          <w:marTop w:val="0"/>
          <w:marBottom w:val="0"/>
          <w:divBdr>
            <w:top w:val="none" w:sz="0" w:space="0" w:color="auto"/>
            <w:left w:val="none" w:sz="0" w:space="0" w:color="auto"/>
            <w:bottom w:val="none" w:sz="0" w:space="0" w:color="auto"/>
            <w:right w:val="none" w:sz="0" w:space="0" w:color="auto"/>
          </w:divBdr>
        </w:div>
        <w:div w:id="49424791">
          <w:marLeft w:val="0"/>
          <w:marRight w:val="0"/>
          <w:marTop w:val="0"/>
          <w:marBottom w:val="0"/>
          <w:divBdr>
            <w:top w:val="none" w:sz="0" w:space="0" w:color="auto"/>
            <w:left w:val="none" w:sz="0" w:space="0" w:color="auto"/>
            <w:bottom w:val="none" w:sz="0" w:space="0" w:color="auto"/>
            <w:right w:val="none" w:sz="0" w:space="0" w:color="auto"/>
          </w:divBdr>
        </w:div>
        <w:div w:id="388650994">
          <w:marLeft w:val="0"/>
          <w:marRight w:val="0"/>
          <w:marTop w:val="0"/>
          <w:marBottom w:val="0"/>
          <w:divBdr>
            <w:top w:val="none" w:sz="0" w:space="0" w:color="auto"/>
            <w:left w:val="none" w:sz="0" w:space="0" w:color="auto"/>
            <w:bottom w:val="none" w:sz="0" w:space="0" w:color="auto"/>
            <w:right w:val="none" w:sz="0" w:space="0" w:color="auto"/>
          </w:divBdr>
        </w:div>
        <w:div w:id="1928152088">
          <w:marLeft w:val="0"/>
          <w:marRight w:val="0"/>
          <w:marTop w:val="0"/>
          <w:marBottom w:val="0"/>
          <w:divBdr>
            <w:top w:val="none" w:sz="0" w:space="0" w:color="auto"/>
            <w:left w:val="none" w:sz="0" w:space="0" w:color="auto"/>
            <w:bottom w:val="none" w:sz="0" w:space="0" w:color="auto"/>
            <w:right w:val="none" w:sz="0" w:space="0" w:color="auto"/>
          </w:divBdr>
        </w:div>
        <w:div w:id="1470249246">
          <w:marLeft w:val="0"/>
          <w:marRight w:val="0"/>
          <w:marTop w:val="0"/>
          <w:marBottom w:val="0"/>
          <w:divBdr>
            <w:top w:val="none" w:sz="0" w:space="0" w:color="auto"/>
            <w:left w:val="none" w:sz="0" w:space="0" w:color="auto"/>
            <w:bottom w:val="none" w:sz="0" w:space="0" w:color="auto"/>
            <w:right w:val="none" w:sz="0" w:space="0" w:color="auto"/>
          </w:divBdr>
        </w:div>
        <w:div w:id="1318340245">
          <w:marLeft w:val="0"/>
          <w:marRight w:val="0"/>
          <w:marTop w:val="0"/>
          <w:marBottom w:val="0"/>
          <w:divBdr>
            <w:top w:val="none" w:sz="0" w:space="0" w:color="auto"/>
            <w:left w:val="none" w:sz="0" w:space="0" w:color="auto"/>
            <w:bottom w:val="none" w:sz="0" w:space="0" w:color="auto"/>
            <w:right w:val="none" w:sz="0" w:space="0" w:color="auto"/>
          </w:divBdr>
        </w:div>
        <w:div w:id="1912886502">
          <w:marLeft w:val="0"/>
          <w:marRight w:val="0"/>
          <w:marTop w:val="0"/>
          <w:marBottom w:val="0"/>
          <w:divBdr>
            <w:top w:val="none" w:sz="0" w:space="0" w:color="auto"/>
            <w:left w:val="none" w:sz="0" w:space="0" w:color="auto"/>
            <w:bottom w:val="none" w:sz="0" w:space="0" w:color="auto"/>
            <w:right w:val="none" w:sz="0" w:space="0" w:color="auto"/>
          </w:divBdr>
        </w:div>
        <w:div w:id="512188035">
          <w:marLeft w:val="0"/>
          <w:marRight w:val="0"/>
          <w:marTop w:val="0"/>
          <w:marBottom w:val="0"/>
          <w:divBdr>
            <w:top w:val="none" w:sz="0" w:space="0" w:color="auto"/>
            <w:left w:val="none" w:sz="0" w:space="0" w:color="auto"/>
            <w:bottom w:val="none" w:sz="0" w:space="0" w:color="auto"/>
            <w:right w:val="none" w:sz="0" w:space="0" w:color="auto"/>
          </w:divBdr>
        </w:div>
        <w:div w:id="1491362207">
          <w:marLeft w:val="0"/>
          <w:marRight w:val="0"/>
          <w:marTop w:val="0"/>
          <w:marBottom w:val="0"/>
          <w:divBdr>
            <w:top w:val="none" w:sz="0" w:space="0" w:color="auto"/>
            <w:left w:val="none" w:sz="0" w:space="0" w:color="auto"/>
            <w:bottom w:val="none" w:sz="0" w:space="0" w:color="auto"/>
            <w:right w:val="none" w:sz="0" w:space="0" w:color="auto"/>
          </w:divBdr>
        </w:div>
        <w:div w:id="631517004">
          <w:marLeft w:val="0"/>
          <w:marRight w:val="0"/>
          <w:marTop w:val="0"/>
          <w:marBottom w:val="0"/>
          <w:divBdr>
            <w:top w:val="none" w:sz="0" w:space="0" w:color="auto"/>
            <w:left w:val="none" w:sz="0" w:space="0" w:color="auto"/>
            <w:bottom w:val="none" w:sz="0" w:space="0" w:color="auto"/>
            <w:right w:val="none" w:sz="0" w:space="0" w:color="auto"/>
          </w:divBdr>
        </w:div>
        <w:div w:id="2109426160">
          <w:marLeft w:val="0"/>
          <w:marRight w:val="0"/>
          <w:marTop w:val="0"/>
          <w:marBottom w:val="0"/>
          <w:divBdr>
            <w:top w:val="none" w:sz="0" w:space="0" w:color="auto"/>
            <w:left w:val="none" w:sz="0" w:space="0" w:color="auto"/>
            <w:bottom w:val="none" w:sz="0" w:space="0" w:color="auto"/>
            <w:right w:val="none" w:sz="0" w:space="0" w:color="auto"/>
          </w:divBdr>
        </w:div>
        <w:div w:id="398672098">
          <w:marLeft w:val="0"/>
          <w:marRight w:val="0"/>
          <w:marTop w:val="0"/>
          <w:marBottom w:val="0"/>
          <w:divBdr>
            <w:top w:val="none" w:sz="0" w:space="0" w:color="auto"/>
            <w:left w:val="none" w:sz="0" w:space="0" w:color="auto"/>
            <w:bottom w:val="none" w:sz="0" w:space="0" w:color="auto"/>
            <w:right w:val="none" w:sz="0" w:space="0" w:color="auto"/>
          </w:divBdr>
        </w:div>
        <w:div w:id="649946912">
          <w:marLeft w:val="0"/>
          <w:marRight w:val="0"/>
          <w:marTop w:val="0"/>
          <w:marBottom w:val="0"/>
          <w:divBdr>
            <w:top w:val="none" w:sz="0" w:space="0" w:color="auto"/>
            <w:left w:val="none" w:sz="0" w:space="0" w:color="auto"/>
            <w:bottom w:val="none" w:sz="0" w:space="0" w:color="auto"/>
            <w:right w:val="none" w:sz="0" w:space="0" w:color="auto"/>
          </w:divBdr>
        </w:div>
        <w:div w:id="1853908251">
          <w:marLeft w:val="0"/>
          <w:marRight w:val="0"/>
          <w:marTop w:val="0"/>
          <w:marBottom w:val="0"/>
          <w:divBdr>
            <w:top w:val="none" w:sz="0" w:space="0" w:color="auto"/>
            <w:left w:val="none" w:sz="0" w:space="0" w:color="auto"/>
            <w:bottom w:val="none" w:sz="0" w:space="0" w:color="auto"/>
            <w:right w:val="none" w:sz="0" w:space="0" w:color="auto"/>
          </w:divBdr>
        </w:div>
        <w:div w:id="1669482147">
          <w:marLeft w:val="0"/>
          <w:marRight w:val="0"/>
          <w:marTop w:val="0"/>
          <w:marBottom w:val="0"/>
          <w:divBdr>
            <w:top w:val="none" w:sz="0" w:space="0" w:color="auto"/>
            <w:left w:val="none" w:sz="0" w:space="0" w:color="auto"/>
            <w:bottom w:val="none" w:sz="0" w:space="0" w:color="auto"/>
            <w:right w:val="none" w:sz="0" w:space="0" w:color="auto"/>
          </w:divBdr>
        </w:div>
        <w:div w:id="2057583400">
          <w:marLeft w:val="0"/>
          <w:marRight w:val="0"/>
          <w:marTop w:val="0"/>
          <w:marBottom w:val="0"/>
          <w:divBdr>
            <w:top w:val="none" w:sz="0" w:space="0" w:color="auto"/>
            <w:left w:val="none" w:sz="0" w:space="0" w:color="auto"/>
            <w:bottom w:val="none" w:sz="0" w:space="0" w:color="auto"/>
            <w:right w:val="none" w:sz="0" w:space="0" w:color="auto"/>
          </w:divBdr>
        </w:div>
        <w:div w:id="2043624983">
          <w:marLeft w:val="0"/>
          <w:marRight w:val="0"/>
          <w:marTop w:val="0"/>
          <w:marBottom w:val="0"/>
          <w:divBdr>
            <w:top w:val="none" w:sz="0" w:space="0" w:color="auto"/>
            <w:left w:val="none" w:sz="0" w:space="0" w:color="auto"/>
            <w:bottom w:val="none" w:sz="0" w:space="0" w:color="auto"/>
            <w:right w:val="none" w:sz="0" w:space="0" w:color="auto"/>
          </w:divBdr>
        </w:div>
        <w:div w:id="318965599">
          <w:marLeft w:val="0"/>
          <w:marRight w:val="0"/>
          <w:marTop w:val="0"/>
          <w:marBottom w:val="0"/>
          <w:divBdr>
            <w:top w:val="none" w:sz="0" w:space="0" w:color="auto"/>
            <w:left w:val="none" w:sz="0" w:space="0" w:color="auto"/>
            <w:bottom w:val="none" w:sz="0" w:space="0" w:color="auto"/>
            <w:right w:val="none" w:sz="0" w:space="0" w:color="auto"/>
          </w:divBdr>
        </w:div>
        <w:div w:id="1086145128">
          <w:marLeft w:val="0"/>
          <w:marRight w:val="0"/>
          <w:marTop w:val="0"/>
          <w:marBottom w:val="0"/>
          <w:divBdr>
            <w:top w:val="none" w:sz="0" w:space="0" w:color="auto"/>
            <w:left w:val="none" w:sz="0" w:space="0" w:color="auto"/>
            <w:bottom w:val="none" w:sz="0" w:space="0" w:color="auto"/>
            <w:right w:val="none" w:sz="0" w:space="0" w:color="auto"/>
          </w:divBdr>
        </w:div>
        <w:div w:id="606085055">
          <w:marLeft w:val="0"/>
          <w:marRight w:val="0"/>
          <w:marTop w:val="0"/>
          <w:marBottom w:val="0"/>
          <w:divBdr>
            <w:top w:val="none" w:sz="0" w:space="0" w:color="auto"/>
            <w:left w:val="none" w:sz="0" w:space="0" w:color="auto"/>
            <w:bottom w:val="none" w:sz="0" w:space="0" w:color="auto"/>
            <w:right w:val="none" w:sz="0" w:space="0" w:color="auto"/>
          </w:divBdr>
        </w:div>
        <w:div w:id="2090954986">
          <w:marLeft w:val="0"/>
          <w:marRight w:val="0"/>
          <w:marTop w:val="0"/>
          <w:marBottom w:val="0"/>
          <w:divBdr>
            <w:top w:val="none" w:sz="0" w:space="0" w:color="auto"/>
            <w:left w:val="none" w:sz="0" w:space="0" w:color="auto"/>
            <w:bottom w:val="none" w:sz="0" w:space="0" w:color="auto"/>
            <w:right w:val="none" w:sz="0" w:space="0" w:color="auto"/>
          </w:divBdr>
        </w:div>
        <w:div w:id="1726176712">
          <w:marLeft w:val="0"/>
          <w:marRight w:val="0"/>
          <w:marTop w:val="0"/>
          <w:marBottom w:val="0"/>
          <w:divBdr>
            <w:top w:val="none" w:sz="0" w:space="0" w:color="auto"/>
            <w:left w:val="none" w:sz="0" w:space="0" w:color="auto"/>
            <w:bottom w:val="none" w:sz="0" w:space="0" w:color="auto"/>
            <w:right w:val="none" w:sz="0" w:space="0" w:color="auto"/>
          </w:divBdr>
        </w:div>
        <w:div w:id="1544168257">
          <w:marLeft w:val="0"/>
          <w:marRight w:val="0"/>
          <w:marTop w:val="0"/>
          <w:marBottom w:val="0"/>
          <w:divBdr>
            <w:top w:val="none" w:sz="0" w:space="0" w:color="auto"/>
            <w:left w:val="none" w:sz="0" w:space="0" w:color="auto"/>
            <w:bottom w:val="none" w:sz="0" w:space="0" w:color="auto"/>
            <w:right w:val="none" w:sz="0" w:space="0" w:color="auto"/>
          </w:divBdr>
        </w:div>
        <w:div w:id="3869326">
          <w:marLeft w:val="0"/>
          <w:marRight w:val="0"/>
          <w:marTop w:val="0"/>
          <w:marBottom w:val="0"/>
          <w:divBdr>
            <w:top w:val="none" w:sz="0" w:space="0" w:color="auto"/>
            <w:left w:val="none" w:sz="0" w:space="0" w:color="auto"/>
            <w:bottom w:val="none" w:sz="0" w:space="0" w:color="auto"/>
            <w:right w:val="none" w:sz="0" w:space="0" w:color="auto"/>
          </w:divBdr>
        </w:div>
        <w:div w:id="2104492201">
          <w:marLeft w:val="0"/>
          <w:marRight w:val="0"/>
          <w:marTop w:val="0"/>
          <w:marBottom w:val="0"/>
          <w:divBdr>
            <w:top w:val="none" w:sz="0" w:space="0" w:color="auto"/>
            <w:left w:val="none" w:sz="0" w:space="0" w:color="auto"/>
            <w:bottom w:val="none" w:sz="0" w:space="0" w:color="auto"/>
            <w:right w:val="none" w:sz="0" w:space="0" w:color="auto"/>
          </w:divBdr>
        </w:div>
        <w:div w:id="1831941942">
          <w:marLeft w:val="0"/>
          <w:marRight w:val="0"/>
          <w:marTop w:val="0"/>
          <w:marBottom w:val="0"/>
          <w:divBdr>
            <w:top w:val="none" w:sz="0" w:space="0" w:color="auto"/>
            <w:left w:val="none" w:sz="0" w:space="0" w:color="auto"/>
            <w:bottom w:val="none" w:sz="0" w:space="0" w:color="auto"/>
            <w:right w:val="none" w:sz="0" w:space="0" w:color="auto"/>
          </w:divBdr>
        </w:div>
        <w:div w:id="416481772">
          <w:marLeft w:val="0"/>
          <w:marRight w:val="0"/>
          <w:marTop w:val="0"/>
          <w:marBottom w:val="0"/>
          <w:divBdr>
            <w:top w:val="none" w:sz="0" w:space="0" w:color="auto"/>
            <w:left w:val="none" w:sz="0" w:space="0" w:color="auto"/>
            <w:bottom w:val="none" w:sz="0" w:space="0" w:color="auto"/>
            <w:right w:val="none" w:sz="0" w:space="0" w:color="auto"/>
          </w:divBdr>
        </w:div>
        <w:div w:id="824126512">
          <w:marLeft w:val="0"/>
          <w:marRight w:val="0"/>
          <w:marTop w:val="0"/>
          <w:marBottom w:val="0"/>
          <w:divBdr>
            <w:top w:val="none" w:sz="0" w:space="0" w:color="auto"/>
            <w:left w:val="none" w:sz="0" w:space="0" w:color="auto"/>
            <w:bottom w:val="none" w:sz="0" w:space="0" w:color="auto"/>
            <w:right w:val="none" w:sz="0" w:space="0" w:color="auto"/>
          </w:divBdr>
        </w:div>
        <w:div w:id="840199506">
          <w:marLeft w:val="0"/>
          <w:marRight w:val="0"/>
          <w:marTop w:val="0"/>
          <w:marBottom w:val="0"/>
          <w:divBdr>
            <w:top w:val="none" w:sz="0" w:space="0" w:color="auto"/>
            <w:left w:val="none" w:sz="0" w:space="0" w:color="auto"/>
            <w:bottom w:val="none" w:sz="0" w:space="0" w:color="auto"/>
            <w:right w:val="none" w:sz="0" w:space="0" w:color="auto"/>
          </w:divBdr>
        </w:div>
        <w:div w:id="78413093">
          <w:marLeft w:val="0"/>
          <w:marRight w:val="0"/>
          <w:marTop w:val="0"/>
          <w:marBottom w:val="0"/>
          <w:divBdr>
            <w:top w:val="none" w:sz="0" w:space="0" w:color="auto"/>
            <w:left w:val="none" w:sz="0" w:space="0" w:color="auto"/>
            <w:bottom w:val="none" w:sz="0" w:space="0" w:color="auto"/>
            <w:right w:val="none" w:sz="0" w:space="0" w:color="auto"/>
          </w:divBdr>
        </w:div>
        <w:div w:id="382561292">
          <w:marLeft w:val="0"/>
          <w:marRight w:val="0"/>
          <w:marTop w:val="0"/>
          <w:marBottom w:val="0"/>
          <w:divBdr>
            <w:top w:val="none" w:sz="0" w:space="0" w:color="auto"/>
            <w:left w:val="none" w:sz="0" w:space="0" w:color="auto"/>
            <w:bottom w:val="none" w:sz="0" w:space="0" w:color="auto"/>
            <w:right w:val="none" w:sz="0" w:space="0" w:color="auto"/>
          </w:divBdr>
        </w:div>
        <w:div w:id="1049576463">
          <w:marLeft w:val="0"/>
          <w:marRight w:val="0"/>
          <w:marTop w:val="0"/>
          <w:marBottom w:val="0"/>
          <w:divBdr>
            <w:top w:val="none" w:sz="0" w:space="0" w:color="auto"/>
            <w:left w:val="none" w:sz="0" w:space="0" w:color="auto"/>
            <w:bottom w:val="none" w:sz="0" w:space="0" w:color="auto"/>
            <w:right w:val="none" w:sz="0" w:space="0" w:color="auto"/>
          </w:divBdr>
        </w:div>
        <w:div w:id="39794316">
          <w:marLeft w:val="0"/>
          <w:marRight w:val="0"/>
          <w:marTop w:val="0"/>
          <w:marBottom w:val="0"/>
          <w:divBdr>
            <w:top w:val="none" w:sz="0" w:space="0" w:color="auto"/>
            <w:left w:val="none" w:sz="0" w:space="0" w:color="auto"/>
            <w:bottom w:val="none" w:sz="0" w:space="0" w:color="auto"/>
            <w:right w:val="none" w:sz="0" w:space="0" w:color="auto"/>
          </w:divBdr>
        </w:div>
        <w:div w:id="735323529">
          <w:marLeft w:val="0"/>
          <w:marRight w:val="0"/>
          <w:marTop w:val="0"/>
          <w:marBottom w:val="0"/>
          <w:divBdr>
            <w:top w:val="none" w:sz="0" w:space="0" w:color="auto"/>
            <w:left w:val="none" w:sz="0" w:space="0" w:color="auto"/>
            <w:bottom w:val="none" w:sz="0" w:space="0" w:color="auto"/>
            <w:right w:val="none" w:sz="0" w:space="0" w:color="auto"/>
          </w:divBdr>
        </w:div>
        <w:div w:id="2114007624">
          <w:marLeft w:val="0"/>
          <w:marRight w:val="0"/>
          <w:marTop w:val="0"/>
          <w:marBottom w:val="0"/>
          <w:divBdr>
            <w:top w:val="none" w:sz="0" w:space="0" w:color="auto"/>
            <w:left w:val="none" w:sz="0" w:space="0" w:color="auto"/>
            <w:bottom w:val="none" w:sz="0" w:space="0" w:color="auto"/>
            <w:right w:val="none" w:sz="0" w:space="0" w:color="auto"/>
          </w:divBdr>
        </w:div>
        <w:div w:id="9374682">
          <w:marLeft w:val="0"/>
          <w:marRight w:val="0"/>
          <w:marTop w:val="0"/>
          <w:marBottom w:val="0"/>
          <w:divBdr>
            <w:top w:val="none" w:sz="0" w:space="0" w:color="auto"/>
            <w:left w:val="none" w:sz="0" w:space="0" w:color="auto"/>
            <w:bottom w:val="none" w:sz="0" w:space="0" w:color="auto"/>
            <w:right w:val="none" w:sz="0" w:space="0" w:color="auto"/>
          </w:divBdr>
        </w:div>
        <w:div w:id="1140464497">
          <w:marLeft w:val="0"/>
          <w:marRight w:val="0"/>
          <w:marTop w:val="0"/>
          <w:marBottom w:val="0"/>
          <w:divBdr>
            <w:top w:val="none" w:sz="0" w:space="0" w:color="auto"/>
            <w:left w:val="none" w:sz="0" w:space="0" w:color="auto"/>
            <w:bottom w:val="none" w:sz="0" w:space="0" w:color="auto"/>
            <w:right w:val="none" w:sz="0" w:space="0" w:color="auto"/>
          </w:divBdr>
        </w:div>
        <w:div w:id="1546989304">
          <w:marLeft w:val="0"/>
          <w:marRight w:val="0"/>
          <w:marTop w:val="0"/>
          <w:marBottom w:val="0"/>
          <w:divBdr>
            <w:top w:val="none" w:sz="0" w:space="0" w:color="auto"/>
            <w:left w:val="none" w:sz="0" w:space="0" w:color="auto"/>
            <w:bottom w:val="none" w:sz="0" w:space="0" w:color="auto"/>
            <w:right w:val="none" w:sz="0" w:space="0" w:color="auto"/>
          </w:divBdr>
        </w:div>
        <w:div w:id="2138209615">
          <w:marLeft w:val="0"/>
          <w:marRight w:val="0"/>
          <w:marTop w:val="0"/>
          <w:marBottom w:val="0"/>
          <w:divBdr>
            <w:top w:val="none" w:sz="0" w:space="0" w:color="auto"/>
            <w:left w:val="none" w:sz="0" w:space="0" w:color="auto"/>
            <w:bottom w:val="none" w:sz="0" w:space="0" w:color="auto"/>
            <w:right w:val="none" w:sz="0" w:space="0" w:color="auto"/>
          </w:divBdr>
        </w:div>
      </w:divsChild>
    </w:div>
    <w:div w:id="1892114326">
      <w:bodyDiv w:val="1"/>
      <w:marLeft w:val="0"/>
      <w:marRight w:val="0"/>
      <w:marTop w:val="0"/>
      <w:marBottom w:val="0"/>
      <w:divBdr>
        <w:top w:val="none" w:sz="0" w:space="0" w:color="auto"/>
        <w:left w:val="none" w:sz="0" w:space="0" w:color="auto"/>
        <w:bottom w:val="none" w:sz="0" w:space="0" w:color="auto"/>
        <w:right w:val="none" w:sz="0" w:space="0" w:color="auto"/>
      </w:divBdr>
    </w:div>
    <w:div w:id="198700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amuncii.manager.ro/a/19157/ce-trebuie-sa-stie-orice-angajat-inca-de-la-primul-sau-loc-de-munca.html" TargetMode="External"/><Relationship Id="rId13" Type="http://schemas.openxmlformats.org/officeDocument/2006/relationships/hyperlink" Target="https://lege5.ro/Gratuit/haytcmrz/ordonanta-de-urgenta-nr-158-2005-privind-concediile-si-indemnizatiile-de-asigurari-sociale-de-sanatate?pid=398150415&amp;d=2023-09-11" TargetMode="External"/><Relationship Id="rId18" Type="http://schemas.openxmlformats.org/officeDocument/2006/relationships/hyperlink" Target="https://legislatiamuncii.manager.ro/a/19229/hartuirea-la-locul-de-munca-ce-spune-legea-ce-trebuie-sa-stie-angajatii-si-angajatorii.html" TargetMode="External"/><Relationship Id="rId26" Type="http://schemas.openxmlformats.org/officeDocument/2006/relationships/hyperlink" Target="https://legislatiamuncii.manager.ro/a/18067/concediul-de-odihna-prevederi-legale-de-care-tinem-cont-in-2015.html" TargetMode="External"/><Relationship Id="rId39" Type="http://schemas.openxmlformats.org/officeDocument/2006/relationships/hyperlink" Target="https://legislatie.just.ro/Public/DetaliiDocumentAfis/275396" TargetMode="External"/><Relationship Id="rId3" Type="http://schemas.openxmlformats.org/officeDocument/2006/relationships/styles" Target="styles.xml"/><Relationship Id="rId21" Type="http://schemas.openxmlformats.org/officeDocument/2006/relationships/hyperlink" Target="https://legislatiamuncii.manager.ro/a/19229/hartuirea-la-locul-de-munca-ce-spune-legea-ce-trebuie-sa-stie-angajatii-si-angajatorii.html" TargetMode="External"/><Relationship Id="rId34" Type="http://schemas.openxmlformats.org/officeDocument/2006/relationships/hyperlink" Target="https://legislatie.just.ro/Public/DetaliiDocumentAfis/126229"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e5.ro/Gratuit/gi2tknjqge/legea-nr-53-2003-privind-codul-muncii?d=2023-09-11" TargetMode="External"/><Relationship Id="rId17" Type="http://schemas.openxmlformats.org/officeDocument/2006/relationships/hyperlink" Target="https://legislatiamuncii.manager.ro/a/19229/hartuirea-la-locul-de-munca-ce-spune-legea-ce-trebuie-sa-stie-angajatii-si-angajatorii.html" TargetMode="External"/><Relationship Id="rId25" Type="http://schemas.openxmlformats.org/officeDocument/2006/relationships/hyperlink" Target="https://legislatiamuncii.manager.ro/articole/salarizare-18/" TargetMode="External"/><Relationship Id="rId33" Type="http://schemas.openxmlformats.org/officeDocument/2006/relationships/hyperlink" Target="https://legislatie.just.ro/Public/DetaliiDocumentAfis/275117" TargetMode="External"/><Relationship Id="rId38" Type="http://schemas.openxmlformats.org/officeDocument/2006/relationships/hyperlink" Target="https://legislatie.just.ro/Public/DetaliiDocumentAfis/286829" TargetMode="External"/><Relationship Id="rId2" Type="http://schemas.openxmlformats.org/officeDocument/2006/relationships/numbering" Target="numbering.xml"/><Relationship Id="rId16" Type="http://schemas.openxmlformats.org/officeDocument/2006/relationships/hyperlink" Target="https://lege5.ro/Gratuit/g43donzvgi/codul-fiscal-din-2015?pid=512799561&amp;d=2023-09-11" TargetMode="External"/><Relationship Id="rId20" Type="http://schemas.openxmlformats.org/officeDocument/2006/relationships/hyperlink" Target="https://legislatiamuncii.manager.ro/a/19229/hartuirea-la-locul-de-munca-ce-spune-legea-ce-trebuie-sa-stie-angajatii-si-angajatorii.html" TargetMode="External"/><Relationship Id="rId29" Type="http://schemas.openxmlformats.org/officeDocument/2006/relationships/hyperlink" Target="https://legislatie.just.ro/Public/DetaliiDocumentAfis/201834"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i2tknjxgq/codul-muncii-din-2003?pid=56618189&amp;d=2023-09-11" TargetMode="External"/><Relationship Id="rId24" Type="http://schemas.openxmlformats.org/officeDocument/2006/relationships/hyperlink" Target="https://legislatiamuncii.manager.ro/a/9083/medicina-muncii-cum-se-acorda-indemnizatia-de-risc-maternal.html" TargetMode="External"/><Relationship Id="rId32" Type="http://schemas.openxmlformats.org/officeDocument/2006/relationships/hyperlink" Target="https://legislatie.just.ro/Public/DetaliiDocumentAfis/275116" TargetMode="External"/><Relationship Id="rId37" Type="http://schemas.openxmlformats.org/officeDocument/2006/relationships/hyperlink" Target="https://lege5.ro/Gratuit/geztsmrxgu/legea-nr-263-2010-privind-sistemul-unitar-de-pensii-publice?d=2020-03-01"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ege5.ro/Gratuit/gu3toojy/hotararea-nr-281-1993-cu-privire-la-salarizarea-personalului-din-unitatile-bugetare?pid=20196424&amp;d=2023-09-11" TargetMode="External"/><Relationship Id="rId23" Type="http://schemas.openxmlformats.org/officeDocument/2006/relationships/hyperlink" Target="https://legislatiamuncii.manager.ro/a/9083/medicina-muncii-cum-se-acorda-indemnizatia-de-risc-maternal.html" TargetMode="External"/><Relationship Id="rId28" Type="http://schemas.openxmlformats.org/officeDocument/2006/relationships/hyperlink" Target="https://legislatiamuncii.manager.ro/articole/protectia-muncii-17/" TargetMode="External"/><Relationship Id="rId36" Type="http://schemas.openxmlformats.org/officeDocument/2006/relationships/hyperlink" Target="https://legislatie.just.ro/Public/DetaliiDocumentAfis/126231" TargetMode="External"/><Relationship Id="rId10" Type="http://schemas.openxmlformats.org/officeDocument/2006/relationships/hyperlink" Target="https://lege5.ro/Gratuit/geztsmbwgi/ordonanta-de-urgenta-nr-111-2010-privind-concediul-si-indemnizatia-lunara-pentru-cresterea-copiilor?pid=59487863&amp;d=2023-09-11" TargetMode="External"/><Relationship Id="rId19" Type="http://schemas.openxmlformats.org/officeDocument/2006/relationships/hyperlink" Target="https://legislatiamuncii.manager.ro/a/19229/hartuirea-la-locul-de-munca-ce-spune-legea-ce-trebuie-sa-stie-angajatii-si-angajatorii.html" TargetMode="External"/><Relationship Id="rId31" Type="http://schemas.openxmlformats.org/officeDocument/2006/relationships/hyperlink" Target="https://legislatie.just.ro/Public/DetaliiDocumentAfis/267746" TargetMode="External"/><Relationship Id="rId4" Type="http://schemas.openxmlformats.org/officeDocument/2006/relationships/settings" Target="settings.xml"/><Relationship Id="rId9" Type="http://schemas.openxmlformats.org/officeDocument/2006/relationships/hyperlink" Target="https://lege5.ro/Gratuit/gq3tinrr/codul-muncii-din-2003?d=2020-03-01" TargetMode="External"/><Relationship Id="rId14" Type="http://schemas.openxmlformats.org/officeDocument/2006/relationships/hyperlink" Target="https://lege5.ro/Gratuit/geztsmbwgi/ordonanta-de-urgenta-nr-111-2010-privind-concediul-si-indemnizatia-lunara-pentru-cresterea-copiilor?pid=59488080&amp;d=2023-09-11" TargetMode="External"/><Relationship Id="rId22" Type="http://schemas.openxmlformats.org/officeDocument/2006/relationships/hyperlink" Target="https://legislatiamuncii.manager.ro/a/19229/hartuirea-la-locul-de-munca-ce-spune-legea-ce-trebuie-sa-stie-angajatii-si-angajatorii.html" TargetMode="External"/><Relationship Id="rId27" Type="http://schemas.openxmlformats.org/officeDocument/2006/relationships/hyperlink" Target="https://legislatiamuncii.manager.ro/a/18319/tot-ce-trebuie-sa-stii-despre-concediere-concedieri-ilegale-preaviz-concedieri-colective-concedieri-ce-tin-sau-nu-de-persoana-salariatului.html" TargetMode="External"/><Relationship Id="rId30" Type="http://schemas.openxmlformats.org/officeDocument/2006/relationships/hyperlink" Target="https://legislatie.just.ro/Public/DetaliiDocumentAfis/235923" TargetMode="External"/><Relationship Id="rId35" Type="http://schemas.openxmlformats.org/officeDocument/2006/relationships/hyperlink" Target="https://legislatie.just.ro/Public/DetaliiDocumentAfis/126230"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A77B0F-585A-4796-90A4-86FA5A759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21563</Words>
  <Characters>125070</Characters>
  <Application>Microsoft Office Word</Application>
  <DocSecurity>0</DocSecurity>
  <Lines>1042</Lines>
  <Paragraphs>292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Şcoala Gimnazială „Mihai Viteazul” Băbiciu va asigura, pe cheltuiala sa, cadrul</vt:lpstr>
      <vt:lpstr>    La angajarea unui salariat sau la schimbarea locului de muncă sau a felului munc</vt:lpstr>
      <vt:lpstr>    În cazul în care, în procesul muncii, intervin schimbări care impun aplicarea un</vt:lpstr>
      <vt:lpstr>    Şcoala Gimnazială „Mihai Viteazul” Băbiciu va asigura, pe cheltuiala sa, echipam</vt:lpstr>
      <vt:lpstr>    Încălcarea dispozițiilor legale privitoare la sănătatea și securitatea în muncă </vt:lpstr>
      <vt:lpstr>    La nivelul Şcolii Gimnaziale „Mihai Viteazul” Băbiciu este desemnată comisia cu </vt:lpstr>
      <vt:lpstr>    Instruirea angajaților în domeniul securității și sănătății muncii se realizează</vt:lpstr>
      <vt:lpstr>    Instruirea este obligatorie pentru noii angajați, pentru cei care își schimbă lo</vt:lpstr>
      <vt:lpstr>    Organizarea activității de asigurare a securității și sănătății în muncă e aduce</vt:lpstr>
      <vt:lpstr>    Şcoala Gimnazială „Mihai Viteazul” Băbiciu are obligația să asigure toți salaria</vt:lpstr>
      <vt:lpstr>    Angajaţii care folosesc în mod obişnuit un echipament cu ecran de vizualizare pe</vt:lpstr>
      <vt:lpstr>    În vederea menținerii și îmbunătățirii condițiilor de desfășurare a activității </vt:lpstr>
    </vt:vector>
  </TitlesOfParts>
  <Company>Grizli777</Company>
  <LinksUpToDate>false</LinksUpToDate>
  <CharactersWithSpaces>146341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Laptop</cp:lastModifiedBy>
  <cp:revision>5</cp:revision>
  <cp:lastPrinted>2024-09-25T09:59:00Z</cp:lastPrinted>
  <dcterms:created xsi:type="dcterms:W3CDTF">2024-09-25T07:31:00Z</dcterms:created>
  <dcterms:modified xsi:type="dcterms:W3CDTF">2024-09-25T10:06:00Z</dcterms:modified>
</cp:coreProperties>
</file>